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6DF" w:rsidRDefault="000E26DF" w:rsidP="008B234C">
      <w:pPr>
        <w:pStyle w:val="Bezrazmaka"/>
        <w:spacing w:line="276" w:lineRule="auto"/>
        <w:jc w:val="center"/>
        <w:rPr>
          <w:rFonts w:ascii="Arial" w:hAnsi="Arial" w:cs="Arial"/>
          <w:b/>
          <w:i/>
          <w:sz w:val="28"/>
          <w:szCs w:val="28"/>
        </w:rPr>
      </w:pPr>
      <w:r>
        <w:rPr>
          <w:rFonts w:ascii="Arial" w:hAnsi="Arial" w:cs="Arial"/>
          <w:b/>
          <w:i/>
          <w:sz w:val="28"/>
          <w:szCs w:val="28"/>
        </w:rPr>
        <w:t>FEDERALNO MINISTARSTVO RAZVOJA , PODUZETNIŠTVA I OBRTA</w:t>
      </w:r>
    </w:p>
    <w:p w:rsidR="000E26DF" w:rsidRDefault="000E26DF" w:rsidP="008B234C">
      <w:pPr>
        <w:pStyle w:val="Bezrazmaka"/>
        <w:spacing w:line="276" w:lineRule="auto"/>
        <w:jc w:val="center"/>
        <w:rPr>
          <w:rFonts w:ascii="Arial" w:hAnsi="Arial" w:cs="Arial"/>
          <w:b/>
          <w:i/>
          <w:sz w:val="28"/>
          <w:szCs w:val="28"/>
        </w:rPr>
      </w:pPr>
    </w:p>
    <w:p w:rsidR="000E26DF" w:rsidRDefault="000E26DF" w:rsidP="008B234C">
      <w:pPr>
        <w:pStyle w:val="Bezrazmaka"/>
        <w:spacing w:line="276" w:lineRule="auto"/>
        <w:jc w:val="center"/>
        <w:rPr>
          <w:rFonts w:ascii="Arial" w:hAnsi="Arial" w:cs="Arial"/>
          <w:b/>
          <w:i/>
          <w:sz w:val="28"/>
          <w:szCs w:val="28"/>
        </w:rPr>
      </w:pPr>
    </w:p>
    <w:p w:rsidR="000E26DF" w:rsidRDefault="000E26DF" w:rsidP="008B234C">
      <w:pPr>
        <w:pStyle w:val="Bezrazmaka"/>
        <w:spacing w:line="276" w:lineRule="auto"/>
        <w:jc w:val="center"/>
        <w:rPr>
          <w:rFonts w:ascii="Arial" w:hAnsi="Arial" w:cs="Arial"/>
          <w:b/>
          <w:i/>
          <w:sz w:val="28"/>
          <w:szCs w:val="28"/>
        </w:rPr>
      </w:pPr>
    </w:p>
    <w:p w:rsidR="000E26DF" w:rsidRDefault="000E26DF" w:rsidP="008B234C">
      <w:pPr>
        <w:pStyle w:val="Bezrazmaka"/>
        <w:spacing w:line="276" w:lineRule="auto"/>
        <w:jc w:val="center"/>
        <w:rPr>
          <w:rFonts w:ascii="Arial" w:hAnsi="Arial" w:cs="Arial"/>
          <w:b/>
          <w:i/>
          <w:sz w:val="28"/>
          <w:szCs w:val="28"/>
        </w:rPr>
      </w:pPr>
    </w:p>
    <w:p w:rsidR="000E26DF" w:rsidRDefault="000E26DF" w:rsidP="008B234C">
      <w:pPr>
        <w:pStyle w:val="Bezrazmaka"/>
        <w:spacing w:line="276" w:lineRule="auto"/>
        <w:jc w:val="center"/>
        <w:rPr>
          <w:rFonts w:ascii="Arial" w:hAnsi="Arial" w:cs="Arial"/>
          <w:b/>
          <w:i/>
          <w:sz w:val="28"/>
          <w:szCs w:val="28"/>
        </w:rPr>
      </w:pPr>
    </w:p>
    <w:p w:rsidR="000E26DF" w:rsidRDefault="000E26DF" w:rsidP="008B234C">
      <w:pPr>
        <w:pStyle w:val="Bezrazmaka"/>
        <w:spacing w:line="276" w:lineRule="auto"/>
        <w:jc w:val="center"/>
        <w:rPr>
          <w:rFonts w:ascii="Arial" w:hAnsi="Arial" w:cs="Arial"/>
          <w:b/>
          <w:i/>
          <w:sz w:val="28"/>
          <w:szCs w:val="28"/>
        </w:rPr>
      </w:pPr>
    </w:p>
    <w:p w:rsidR="008B234C" w:rsidRDefault="008B234C" w:rsidP="008B234C">
      <w:pPr>
        <w:pStyle w:val="Bezrazmaka"/>
        <w:spacing w:line="276" w:lineRule="auto"/>
        <w:jc w:val="center"/>
        <w:rPr>
          <w:rFonts w:ascii="Arial" w:hAnsi="Arial" w:cs="Arial"/>
          <w:b/>
          <w:i/>
          <w:sz w:val="28"/>
          <w:szCs w:val="28"/>
        </w:rPr>
      </w:pPr>
    </w:p>
    <w:p w:rsidR="008B234C" w:rsidRDefault="008B234C" w:rsidP="008B234C">
      <w:pPr>
        <w:pStyle w:val="Bezrazmaka"/>
        <w:spacing w:line="276" w:lineRule="auto"/>
        <w:jc w:val="center"/>
        <w:rPr>
          <w:rFonts w:ascii="Arial" w:hAnsi="Arial" w:cs="Arial"/>
          <w:b/>
          <w:i/>
          <w:sz w:val="28"/>
          <w:szCs w:val="28"/>
        </w:rPr>
      </w:pPr>
    </w:p>
    <w:p w:rsidR="000E26DF" w:rsidRDefault="000E26DF" w:rsidP="008B234C">
      <w:pPr>
        <w:pStyle w:val="Bezrazmaka"/>
        <w:spacing w:line="276" w:lineRule="auto"/>
        <w:jc w:val="center"/>
        <w:rPr>
          <w:rFonts w:ascii="Arial" w:hAnsi="Arial" w:cs="Arial"/>
          <w:b/>
          <w:i/>
          <w:sz w:val="28"/>
          <w:szCs w:val="28"/>
        </w:rPr>
      </w:pPr>
    </w:p>
    <w:p w:rsidR="000E26DF" w:rsidRDefault="000E26DF" w:rsidP="008B234C">
      <w:pPr>
        <w:pStyle w:val="Bezrazmaka"/>
        <w:spacing w:line="276" w:lineRule="auto"/>
        <w:jc w:val="center"/>
        <w:rPr>
          <w:rFonts w:ascii="Arial" w:hAnsi="Arial" w:cs="Arial"/>
          <w:b/>
          <w:i/>
          <w:sz w:val="28"/>
          <w:szCs w:val="28"/>
        </w:rPr>
      </w:pPr>
    </w:p>
    <w:p w:rsidR="000E26DF" w:rsidRDefault="000E26DF" w:rsidP="008B234C">
      <w:pPr>
        <w:pStyle w:val="Bezrazmaka"/>
        <w:spacing w:line="276" w:lineRule="auto"/>
        <w:jc w:val="center"/>
        <w:rPr>
          <w:rFonts w:ascii="Arial" w:hAnsi="Arial" w:cs="Arial"/>
          <w:b/>
          <w:i/>
          <w:sz w:val="28"/>
          <w:szCs w:val="28"/>
        </w:rPr>
      </w:pPr>
    </w:p>
    <w:p w:rsidR="000E26DF" w:rsidRDefault="000E26DF" w:rsidP="008B234C">
      <w:pPr>
        <w:pStyle w:val="Bezrazmaka"/>
        <w:spacing w:line="276" w:lineRule="auto"/>
        <w:jc w:val="center"/>
        <w:rPr>
          <w:rFonts w:ascii="Arial" w:hAnsi="Arial" w:cs="Arial"/>
          <w:b/>
          <w:i/>
          <w:sz w:val="28"/>
          <w:szCs w:val="28"/>
        </w:rPr>
      </w:pPr>
    </w:p>
    <w:p w:rsidR="000E26DF" w:rsidRDefault="000E26DF" w:rsidP="008B234C">
      <w:pPr>
        <w:pStyle w:val="Bezrazmaka"/>
        <w:spacing w:line="276" w:lineRule="auto"/>
        <w:jc w:val="center"/>
        <w:rPr>
          <w:rFonts w:ascii="Arial" w:hAnsi="Arial" w:cs="Arial"/>
          <w:b/>
          <w:i/>
          <w:sz w:val="28"/>
          <w:szCs w:val="28"/>
        </w:rPr>
      </w:pPr>
    </w:p>
    <w:p w:rsidR="000E26DF" w:rsidRDefault="000E26DF" w:rsidP="008B234C">
      <w:pPr>
        <w:pStyle w:val="Bezrazmaka"/>
        <w:spacing w:line="276" w:lineRule="auto"/>
        <w:jc w:val="center"/>
        <w:rPr>
          <w:rFonts w:ascii="Arial" w:hAnsi="Arial" w:cs="Arial"/>
          <w:b/>
          <w:i/>
          <w:sz w:val="28"/>
          <w:szCs w:val="28"/>
        </w:rPr>
      </w:pPr>
    </w:p>
    <w:p w:rsidR="000E26DF" w:rsidRDefault="000E26DF" w:rsidP="008B234C">
      <w:pPr>
        <w:pStyle w:val="Bezrazmaka"/>
        <w:spacing w:line="276" w:lineRule="auto"/>
        <w:jc w:val="center"/>
        <w:rPr>
          <w:rFonts w:ascii="Arial" w:hAnsi="Arial" w:cs="Arial"/>
          <w:b/>
          <w:i/>
          <w:sz w:val="28"/>
          <w:szCs w:val="28"/>
        </w:rPr>
      </w:pPr>
    </w:p>
    <w:p w:rsidR="000E26DF" w:rsidRDefault="000E26DF" w:rsidP="008B234C">
      <w:pPr>
        <w:pStyle w:val="Bezrazmaka"/>
        <w:spacing w:line="276" w:lineRule="auto"/>
        <w:jc w:val="center"/>
        <w:rPr>
          <w:rFonts w:ascii="Arial" w:hAnsi="Arial" w:cs="Arial"/>
          <w:b/>
          <w:i/>
          <w:sz w:val="28"/>
          <w:szCs w:val="28"/>
        </w:rPr>
      </w:pPr>
    </w:p>
    <w:p w:rsidR="000E26DF" w:rsidRDefault="000E26DF" w:rsidP="008B234C">
      <w:pPr>
        <w:pStyle w:val="Bezrazmaka"/>
        <w:spacing w:line="276" w:lineRule="auto"/>
        <w:jc w:val="center"/>
        <w:rPr>
          <w:rFonts w:ascii="Arial" w:hAnsi="Arial" w:cs="Arial"/>
          <w:b/>
          <w:i/>
          <w:sz w:val="28"/>
          <w:szCs w:val="28"/>
        </w:rPr>
      </w:pPr>
      <w:r>
        <w:rPr>
          <w:rFonts w:ascii="Arial" w:hAnsi="Arial" w:cs="Arial"/>
          <w:b/>
          <w:i/>
          <w:sz w:val="28"/>
          <w:szCs w:val="28"/>
        </w:rPr>
        <w:t xml:space="preserve">SMJERNICE ZA PODNOSITELJE PROJEKTNIH PRIJEDLOGA ZA JAVNI KONKURS </w:t>
      </w:r>
      <w:r w:rsidRPr="000E26DF">
        <w:rPr>
          <w:rFonts w:ascii="Arial" w:hAnsi="Arial" w:cs="Arial"/>
          <w:b/>
          <w:i/>
          <w:sz w:val="28"/>
          <w:szCs w:val="28"/>
        </w:rPr>
        <w:t>„KREDITNI POTICAJ RAZVOJA PODUZETNIŠTVA I OBRTA" ZA 2017.GODINU</w:t>
      </w:r>
    </w:p>
    <w:p w:rsidR="000E26DF" w:rsidRDefault="000E26DF" w:rsidP="008B234C">
      <w:pPr>
        <w:pStyle w:val="Bezrazmaka"/>
        <w:spacing w:line="276" w:lineRule="auto"/>
        <w:jc w:val="center"/>
        <w:rPr>
          <w:rFonts w:ascii="Arial" w:hAnsi="Arial" w:cs="Arial"/>
          <w:b/>
          <w:i/>
          <w:sz w:val="28"/>
          <w:szCs w:val="28"/>
        </w:rPr>
      </w:pPr>
    </w:p>
    <w:p w:rsidR="000E26DF" w:rsidRDefault="000E26DF" w:rsidP="008B234C">
      <w:pPr>
        <w:pStyle w:val="Bezrazmaka"/>
        <w:spacing w:line="276" w:lineRule="auto"/>
        <w:jc w:val="center"/>
        <w:rPr>
          <w:rFonts w:ascii="Arial" w:hAnsi="Arial" w:cs="Arial"/>
          <w:b/>
          <w:i/>
          <w:sz w:val="28"/>
          <w:szCs w:val="28"/>
        </w:rPr>
      </w:pPr>
    </w:p>
    <w:p w:rsidR="000E26DF" w:rsidRDefault="000E26DF" w:rsidP="008B234C">
      <w:pPr>
        <w:pStyle w:val="Bezrazmaka"/>
        <w:spacing w:line="276" w:lineRule="auto"/>
        <w:jc w:val="center"/>
        <w:rPr>
          <w:rFonts w:ascii="Arial" w:hAnsi="Arial" w:cs="Arial"/>
          <w:b/>
          <w:i/>
          <w:sz w:val="28"/>
          <w:szCs w:val="28"/>
        </w:rPr>
      </w:pPr>
    </w:p>
    <w:p w:rsidR="008B234C" w:rsidRDefault="008B234C" w:rsidP="008B234C">
      <w:pPr>
        <w:pStyle w:val="Bezrazmaka"/>
        <w:spacing w:line="276" w:lineRule="auto"/>
        <w:jc w:val="center"/>
        <w:rPr>
          <w:rFonts w:ascii="Arial" w:hAnsi="Arial" w:cs="Arial"/>
          <w:b/>
          <w:i/>
          <w:sz w:val="28"/>
          <w:szCs w:val="28"/>
        </w:rPr>
      </w:pPr>
    </w:p>
    <w:p w:rsidR="008B234C" w:rsidRDefault="008B234C" w:rsidP="008B234C">
      <w:pPr>
        <w:pStyle w:val="Bezrazmaka"/>
        <w:spacing w:line="276" w:lineRule="auto"/>
        <w:jc w:val="center"/>
        <w:rPr>
          <w:rFonts w:ascii="Arial" w:hAnsi="Arial" w:cs="Arial"/>
          <w:b/>
          <w:i/>
          <w:sz w:val="28"/>
          <w:szCs w:val="28"/>
        </w:rPr>
      </w:pPr>
    </w:p>
    <w:p w:rsidR="008B234C" w:rsidRDefault="008B234C" w:rsidP="008B234C">
      <w:pPr>
        <w:pStyle w:val="Bezrazmaka"/>
        <w:spacing w:line="276" w:lineRule="auto"/>
        <w:jc w:val="center"/>
        <w:rPr>
          <w:rFonts w:ascii="Arial" w:hAnsi="Arial" w:cs="Arial"/>
          <w:b/>
          <w:i/>
          <w:sz w:val="28"/>
          <w:szCs w:val="28"/>
        </w:rPr>
      </w:pPr>
    </w:p>
    <w:p w:rsidR="008B234C" w:rsidRDefault="008B234C" w:rsidP="008B234C">
      <w:pPr>
        <w:pStyle w:val="Bezrazmaka"/>
        <w:spacing w:line="276" w:lineRule="auto"/>
        <w:jc w:val="center"/>
        <w:rPr>
          <w:rFonts w:ascii="Arial" w:hAnsi="Arial" w:cs="Arial"/>
          <w:b/>
          <w:i/>
          <w:sz w:val="28"/>
          <w:szCs w:val="28"/>
        </w:rPr>
      </w:pPr>
    </w:p>
    <w:p w:rsidR="008B234C" w:rsidRDefault="008B234C" w:rsidP="008B234C">
      <w:pPr>
        <w:pStyle w:val="Bezrazmaka"/>
        <w:spacing w:line="276" w:lineRule="auto"/>
        <w:jc w:val="center"/>
        <w:rPr>
          <w:rFonts w:ascii="Arial" w:hAnsi="Arial" w:cs="Arial"/>
          <w:b/>
          <w:i/>
          <w:sz w:val="28"/>
          <w:szCs w:val="28"/>
        </w:rPr>
      </w:pPr>
    </w:p>
    <w:p w:rsidR="008B234C" w:rsidRDefault="008B234C" w:rsidP="008B234C">
      <w:pPr>
        <w:pStyle w:val="Bezrazmaka"/>
        <w:spacing w:line="276" w:lineRule="auto"/>
        <w:jc w:val="center"/>
        <w:rPr>
          <w:rFonts w:ascii="Arial" w:hAnsi="Arial" w:cs="Arial"/>
          <w:b/>
          <w:i/>
          <w:sz w:val="28"/>
          <w:szCs w:val="28"/>
        </w:rPr>
      </w:pPr>
    </w:p>
    <w:p w:rsidR="008B234C" w:rsidRDefault="008B234C" w:rsidP="008B234C">
      <w:pPr>
        <w:pStyle w:val="Bezrazmaka"/>
        <w:spacing w:line="276" w:lineRule="auto"/>
        <w:jc w:val="center"/>
        <w:rPr>
          <w:rFonts w:ascii="Arial" w:hAnsi="Arial" w:cs="Arial"/>
          <w:b/>
          <w:i/>
          <w:sz w:val="28"/>
          <w:szCs w:val="28"/>
        </w:rPr>
      </w:pPr>
    </w:p>
    <w:p w:rsidR="000E26DF" w:rsidRDefault="000E26DF" w:rsidP="008B234C">
      <w:pPr>
        <w:pStyle w:val="Bezrazmaka"/>
        <w:spacing w:line="276" w:lineRule="auto"/>
        <w:jc w:val="center"/>
        <w:rPr>
          <w:rFonts w:ascii="Arial" w:hAnsi="Arial" w:cs="Arial"/>
          <w:b/>
          <w:i/>
          <w:sz w:val="28"/>
          <w:szCs w:val="28"/>
        </w:rPr>
      </w:pPr>
    </w:p>
    <w:p w:rsidR="000E26DF" w:rsidRDefault="000E26DF" w:rsidP="008B234C">
      <w:pPr>
        <w:pStyle w:val="Bezrazmaka"/>
        <w:spacing w:line="276" w:lineRule="auto"/>
        <w:jc w:val="center"/>
        <w:rPr>
          <w:rFonts w:ascii="Arial" w:hAnsi="Arial" w:cs="Arial"/>
          <w:b/>
          <w:i/>
          <w:sz w:val="28"/>
          <w:szCs w:val="28"/>
        </w:rPr>
      </w:pPr>
    </w:p>
    <w:p w:rsidR="000E26DF" w:rsidRDefault="000E26DF" w:rsidP="008B234C">
      <w:pPr>
        <w:pStyle w:val="Bezrazmaka"/>
        <w:spacing w:line="276" w:lineRule="auto"/>
        <w:jc w:val="center"/>
        <w:rPr>
          <w:rFonts w:ascii="Arial" w:hAnsi="Arial" w:cs="Arial"/>
          <w:b/>
          <w:i/>
          <w:sz w:val="28"/>
          <w:szCs w:val="28"/>
        </w:rPr>
      </w:pPr>
    </w:p>
    <w:p w:rsidR="000E26DF" w:rsidRDefault="006D6879" w:rsidP="008B234C">
      <w:pPr>
        <w:pStyle w:val="Bezrazmaka"/>
        <w:spacing w:line="276" w:lineRule="auto"/>
        <w:jc w:val="center"/>
        <w:rPr>
          <w:rFonts w:ascii="Arial" w:hAnsi="Arial" w:cs="Arial"/>
          <w:b/>
          <w:i/>
          <w:sz w:val="28"/>
          <w:szCs w:val="28"/>
        </w:rPr>
      </w:pPr>
      <w:r>
        <w:rPr>
          <w:rFonts w:ascii="Arial" w:hAnsi="Arial" w:cs="Arial"/>
          <w:b/>
          <w:i/>
          <w:sz w:val="28"/>
          <w:szCs w:val="28"/>
        </w:rPr>
        <w:t>oktobar</w:t>
      </w:r>
      <w:r w:rsidR="008B234C">
        <w:rPr>
          <w:rFonts w:ascii="Arial" w:hAnsi="Arial" w:cs="Arial"/>
          <w:b/>
          <w:i/>
          <w:sz w:val="28"/>
          <w:szCs w:val="28"/>
        </w:rPr>
        <w:t>/</w:t>
      </w:r>
      <w:r>
        <w:rPr>
          <w:rFonts w:ascii="Arial" w:hAnsi="Arial" w:cs="Arial"/>
          <w:b/>
          <w:i/>
          <w:sz w:val="28"/>
          <w:szCs w:val="28"/>
        </w:rPr>
        <w:t>listopad</w:t>
      </w:r>
      <w:bookmarkStart w:id="0" w:name="_GoBack"/>
      <w:bookmarkEnd w:id="0"/>
      <w:r w:rsidR="008B234C">
        <w:rPr>
          <w:rFonts w:ascii="Arial" w:hAnsi="Arial" w:cs="Arial"/>
          <w:b/>
          <w:i/>
          <w:sz w:val="28"/>
          <w:szCs w:val="28"/>
        </w:rPr>
        <w:t xml:space="preserve"> 2017.godine</w:t>
      </w:r>
    </w:p>
    <w:p w:rsidR="000E26DF" w:rsidRDefault="000E26DF" w:rsidP="008B234C">
      <w:pPr>
        <w:pStyle w:val="Bezrazmaka"/>
        <w:spacing w:line="276" w:lineRule="auto"/>
        <w:jc w:val="center"/>
        <w:rPr>
          <w:rFonts w:ascii="Arial" w:hAnsi="Arial" w:cs="Arial"/>
          <w:b/>
          <w:i/>
          <w:sz w:val="28"/>
          <w:szCs w:val="28"/>
        </w:rPr>
      </w:pPr>
      <w:r>
        <w:rPr>
          <w:rFonts w:ascii="Arial" w:hAnsi="Arial" w:cs="Arial"/>
          <w:b/>
          <w:i/>
          <w:sz w:val="28"/>
          <w:szCs w:val="28"/>
        </w:rPr>
        <w:br w:type="page"/>
      </w:r>
    </w:p>
    <w:p w:rsidR="000E26DF" w:rsidRPr="000E26DF" w:rsidRDefault="000E26DF" w:rsidP="008B234C">
      <w:pPr>
        <w:numPr>
          <w:ilvl w:val="0"/>
          <w:numId w:val="16"/>
        </w:numPr>
        <w:spacing w:after="0"/>
        <w:ind w:left="284" w:right="-1" w:hanging="284"/>
        <w:rPr>
          <w:rFonts w:ascii="Arial" w:hAnsi="Arial" w:cs="Arial"/>
          <w:b/>
          <w:i/>
          <w:sz w:val="24"/>
          <w:szCs w:val="24"/>
        </w:rPr>
      </w:pPr>
      <w:r w:rsidRPr="000E26DF">
        <w:rPr>
          <w:rFonts w:ascii="Arial" w:hAnsi="Arial" w:cs="Arial"/>
          <w:b/>
          <w:i/>
          <w:sz w:val="24"/>
          <w:szCs w:val="24"/>
        </w:rPr>
        <w:lastRenderedPageBreak/>
        <w:t xml:space="preserve">PREDMET </w:t>
      </w:r>
      <w:r w:rsidR="009353AB">
        <w:rPr>
          <w:rFonts w:ascii="Arial" w:hAnsi="Arial" w:cs="Arial"/>
          <w:b/>
          <w:i/>
          <w:sz w:val="24"/>
          <w:szCs w:val="24"/>
        </w:rPr>
        <w:t>KONKURSA</w:t>
      </w:r>
    </w:p>
    <w:p w:rsidR="000E26DF" w:rsidRDefault="000E26DF" w:rsidP="008B234C">
      <w:pPr>
        <w:pStyle w:val="NormalnoWeb"/>
        <w:spacing w:before="0" w:beforeAutospacing="0" w:after="0" w:afterAutospacing="0" w:line="276" w:lineRule="auto"/>
        <w:ind w:firstLine="284"/>
        <w:jc w:val="both"/>
        <w:rPr>
          <w:rFonts w:ascii="Arial" w:hAnsi="Arial" w:cs="Arial" w:hint="default"/>
          <w:i/>
          <w:color w:val="000000"/>
          <w:lang w:val="hr-HR"/>
        </w:rPr>
      </w:pPr>
      <w:r w:rsidRPr="00C51F7A">
        <w:rPr>
          <w:rFonts w:ascii="Arial" w:hAnsi="Arial" w:cs="Arial" w:hint="default"/>
          <w:i/>
          <w:color w:val="000000"/>
          <w:lang w:val="hr-HR"/>
        </w:rPr>
        <w:t xml:space="preserve">Predmet Javnog konkursa je prikupljanje prijava za odabir korisnika kreditnih sredstava, iz sredstava koja su na računu namjenskog depozita Vlade Federacije BiH - Federalno ministarstvo razvoja, poduzetništva i obrta kod Razvojne banke Federacije Bosne i Hercegovine </w:t>
      </w:r>
      <w:r w:rsidRPr="00C51F7A">
        <w:rPr>
          <w:rFonts w:ascii="Arial" w:hAnsi="Arial" w:cs="Arial" w:hint="default"/>
          <w:i/>
          <w:lang w:val="hr-HR"/>
        </w:rPr>
        <w:t>(u daljnjem tekstu: Banka)</w:t>
      </w:r>
      <w:r w:rsidRPr="00C51F7A">
        <w:rPr>
          <w:rFonts w:ascii="Arial" w:hAnsi="Arial" w:cs="Arial" w:hint="default"/>
          <w:i/>
          <w:color w:val="000000"/>
          <w:lang w:val="hr-HR"/>
        </w:rPr>
        <w:t>, a radi realizacije Programa „Kreditni poticaj razvoja, poduzetništva i obrta“ za 2017. godini.</w:t>
      </w:r>
    </w:p>
    <w:p w:rsidR="000E26DF" w:rsidRPr="00C51F7A" w:rsidRDefault="000E26DF" w:rsidP="008B234C">
      <w:pPr>
        <w:pStyle w:val="NormalnoWeb"/>
        <w:spacing w:before="0" w:beforeAutospacing="0" w:after="0" w:afterAutospacing="0" w:line="276" w:lineRule="auto"/>
        <w:ind w:firstLine="284"/>
        <w:jc w:val="both"/>
        <w:rPr>
          <w:rFonts w:ascii="Arial" w:hAnsi="Arial" w:cs="Arial" w:hint="default"/>
          <w:i/>
          <w:color w:val="000000"/>
          <w:lang w:val="hr-HR"/>
        </w:rPr>
      </w:pPr>
      <w:r w:rsidRPr="000E26DF">
        <w:rPr>
          <w:rFonts w:ascii="Arial" w:hAnsi="Arial" w:cs="Arial"/>
          <w:i/>
          <w:color w:val="000000"/>
          <w:lang w:val="hr-HR"/>
        </w:rPr>
        <w:t>Kreditna sredstva će se plasirati putem Banke, s rokom povrata sredstava na račun Banke do sedam godina, grace periodom do dvije godine, uključenim u rok povrata sredstava i kamatnom stopom od 1,5%.</w:t>
      </w:r>
    </w:p>
    <w:p w:rsidR="00E019ED" w:rsidRPr="00E736D4" w:rsidRDefault="00E019ED" w:rsidP="008B234C">
      <w:pPr>
        <w:pStyle w:val="Bezrazmaka"/>
        <w:spacing w:line="276" w:lineRule="auto"/>
        <w:jc w:val="both"/>
        <w:rPr>
          <w:rFonts w:ascii="Arial" w:hAnsi="Arial" w:cs="Arial"/>
          <w:i/>
          <w:sz w:val="24"/>
          <w:szCs w:val="24"/>
        </w:rPr>
      </w:pPr>
    </w:p>
    <w:p w:rsidR="00E736D4" w:rsidRPr="000E26DF" w:rsidRDefault="000E26DF" w:rsidP="008B234C">
      <w:pPr>
        <w:pStyle w:val="Bezrazmaka"/>
        <w:spacing w:line="276" w:lineRule="auto"/>
        <w:ind w:left="426" w:hanging="426"/>
        <w:jc w:val="both"/>
        <w:rPr>
          <w:rFonts w:ascii="Arial" w:hAnsi="Arial" w:cs="Arial"/>
          <w:b/>
          <w:i/>
          <w:sz w:val="24"/>
          <w:szCs w:val="24"/>
        </w:rPr>
      </w:pPr>
      <w:r w:rsidRPr="000E26DF">
        <w:rPr>
          <w:rFonts w:ascii="Arial" w:hAnsi="Arial" w:cs="Arial"/>
          <w:b/>
          <w:i/>
          <w:sz w:val="24"/>
          <w:szCs w:val="24"/>
        </w:rPr>
        <w:t>II</w:t>
      </w:r>
      <w:r>
        <w:rPr>
          <w:rFonts w:ascii="Arial" w:hAnsi="Arial" w:cs="Arial"/>
          <w:b/>
          <w:i/>
          <w:sz w:val="24"/>
          <w:szCs w:val="24"/>
        </w:rPr>
        <w:t>.</w:t>
      </w:r>
      <w:r w:rsidRPr="000E26DF">
        <w:rPr>
          <w:rFonts w:ascii="Arial" w:hAnsi="Arial" w:cs="Arial"/>
          <w:b/>
          <w:i/>
          <w:sz w:val="24"/>
          <w:szCs w:val="24"/>
        </w:rPr>
        <w:tab/>
      </w:r>
      <w:r w:rsidR="008F2A38" w:rsidRPr="000E26DF">
        <w:rPr>
          <w:rFonts w:ascii="Arial" w:hAnsi="Arial" w:cs="Arial"/>
          <w:b/>
          <w:i/>
          <w:sz w:val="24"/>
          <w:szCs w:val="24"/>
        </w:rPr>
        <w:t>CILJEVI PROGRAMA</w:t>
      </w:r>
    </w:p>
    <w:p w:rsidR="00462C75" w:rsidRDefault="00E736D4" w:rsidP="002779E5">
      <w:pPr>
        <w:pStyle w:val="Bezrazmaka"/>
        <w:spacing w:line="276" w:lineRule="auto"/>
        <w:jc w:val="both"/>
        <w:rPr>
          <w:rFonts w:ascii="Arial" w:hAnsi="Arial" w:cs="Arial"/>
          <w:i/>
          <w:sz w:val="24"/>
          <w:szCs w:val="24"/>
        </w:rPr>
      </w:pPr>
      <w:r w:rsidRPr="00E736D4">
        <w:rPr>
          <w:rFonts w:ascii="Arial" w:hAnsi="Arial" w:cs="Arial"/>
          <w:i/>
          <w:sz w:val="24"/>
          <w:szCs w:val="24"/>
        </w:rPr>
        <w:t>Kreditni program ima za cilj da pruži finansijsku podršku subjektima male privrede za produktivnije poslovanje i rast privrednih aktivnosti, a neophodna su im dodatna ulaganja u osnovna sredstva. Dodatna ulaganja će omogućiti pokretanje nove i održavanje postojeće proizvodnje, pružanje usluga, veće iskorištavanje kapaciteta, održavanje postojećih radnih mjesta, očuvanje postojećeg broja subjekata male privrede, prevazilaženje negativnih efekata ekonomske krize i novo upošljavanje. Kredit se daje na bazi komisione kreditne linije koja će se koristiti putem</w:t>
      </w:r>
      <w:r w:rsidR="00462C75">
        <w:rPr>
          <w:rFonts w:ascii="Arial" w:hAnsi="Arial" w:cs="Arial"/>
          <w:i/>
          <w:sz w:val="24"/>
          <w:szCs w:val="24"/>
        </w:rPr>
        <w:t xml:space="preserve"> </w:t>
      </w:r>
      <w:r w:rsidR="00F55AB1">
        <w:rPr>
          <w:rFonts w:ascii="Arial" w:hAnsi="Arial" w:cs="Arial"/>
          <w:i/>
          <w:sz w:val="24"/>
          <w:szCs w:val="24"/>
        </w:rPr>
        <w:t>Banke</w:t>
      </w:r>
      <w:r w:rsidR="00462C75">
        <w:rPr>
          <w:rFonts w:ascii="Arial" w:hAnsi="Arial" w:cs="Arial"/>
          <w:i/>
          <w:sz w:val="24"/>
          <w:szCs w:val="24"/>
        </w:rPr>
        <w:t>.</w:t>
      </w:r>
    </w:p>
    <w:p w:rsidR="000E26DF" w:rsidRDefault="000E26DF" w:rsidP="008B234C">
      <w:pPr>
        <w:spacing w:after="0"/>
        <w:rPr>
          <w:rFonts w:ascii="Arial" w:hAnsi="Arial" w:cs="Arial"/>
          <w:i/>
          <w:sz w:val="24"/>
          <w:szCs w:val="24"/>
        </w:rPr>
      </w:pPr>
    </w:p>
    <w:p w:rsidR="000E26DF" w:rsidRPr="000E26DF" w:rsidRDefault="000E26DF" w:rsidP="008B234C">
      <w:pPr>
        <w:pStyle w:val="Paragrafspiska"/>
        <w:numPr>
          <w:ilvl w:val="0"/>
          <w:numId w:val="17"/>
        </w:numPr>
        <w:spacing w:after="0"/>
        <w:ind w:left="426" w:hanging="426"/>
        <w:rPr>
          <w:rFonts w:ascii="Arial" w:hAnsi="Arial" w:cs="Arial"/>
          <w:b/>
          <w:i/>
          <w:sz w:val="24"/>
          <w:szCs w:val="24"/>
        </w:rPr>
      </w:pPr>
      <w:r w:rsidRPr="000E26DF">
        <w:rPr>
          <w:rFonts w:ascii="Arial" w:hAnsi="Arial" w:cs="Arial"/>
          <w:b/>
          <w:i/>
          <w:sz w:val="24"/>
          <w:szCs w:val="24"/>
        </w:rPr>
        <w:t>KORISN</w:t>
      </w:r>
      <w:r w:rsidR="00F55AB1">
        <w:rPr>
          <w:rFonts w:ascii="Arial" w:hAnsi="Arial" w:cs="Arial"/>
          <w:b/>
          <w:i/>
          <w:sz w:val="24"/>
          <w:szCs w:val="24"/>
        </w:rPr>
        <w:t>ICI KREDITA</w:t>
      </w:r>
    </w:p>
    <w:p w:rsidR="000E26DF" w:rsidRDefault="000E26DF" w:rsidP="002779E5">
      <w:pPr>
        <w:spacing w:after="0"/>
        <w:jc w:val="both"/>
      </w:pPr>
      <w:r w:rsidRPr="000E26DF">
        <w:rPr>
          <w:rFonts w:ascii="Arial" w:hAnsi="Arial" w:cs="Arial"/>
          <w:i/>
          <w:sz w:val="24"/>
          <w:szCs w:val="24"/>
        </w:rPr>
        <w:t>Korisnici kreditnih sredstava</w:t>
      </w:r>
      <w:r w:rsidR="009353AB">
        <w:rPr>
          <w:rFonts w:ascii="Arial" w:hAnsi="Arial" w:cs="Arial"/>
          <w:i/>
          <w:sz w:val="24"/>
          <w:szCs w:val="24"/>
        </w:rPr>
        <w:t xml:space="preserve"> su</w:t>
      </w:r>
      <w:r w:rsidRPr="000E26DF">
        <w:rPr>
          <w:rFonts w:ascii="Arial" w:hAnsi="Arial" w:cs="Arial"/>
          <w:i/>
          <w:sz w:val="24"/>
          <w:szCs w:val="24"/>
        </w:rPr>
        <w:t xml:space="preserve"> subjekti male privrede definisani po Zakonu o poticanju razvoja male privrede Federacije BiH („Službene novine Federacije BiH“ br. 19/06 i 25/09) i Zakonu o obrtu i srodnim djelatnostima („Službene novine Federacije BiH“ br. 35/09 i 42/11) čije je sjedište na području Federacije BiH, nalaze se u većinskom vlasništvu državljana BiH te imaju najmanje 2 (dva) zaposlena na neodređeno vrijeme.</w:t>
      </w:r>
    </w:p>
    <w:p w:rsidR="000E26DF" w:rsidRPr="000E26DF" w:rsidRDefault="000E26DF" w:rsidP="008B234C">
      <w:pPr>
        <w:spacing w:after="0"/>
        <w:rPr>
          <w:rFonts w:ascii="Arial" w:hAnsi="Arial" w:cs="Arial"/>
          <w:b/>
          <w:i/>
          <w:sz w:val="24"/>
          <w:szCs w:val="24"/>
        </w:rPr>
      </w:pPr>
      <w:r w:rsidRPr="000E26DF">
        <w:rPr>
          <w:rFonts w:ascii="Arial" w:hAnsi="Arial" w:cs="Arial"/>
          <w:b/>
          <w:i/>
          <w:sz w:val="24"/>
          <w:szCs w:val="24"/>
        </w:rPr>
        <w:t>NAPOMENA:</w:t>
      </w:r>
    </w:p>
    <w:p w:rsidR="000E26DF" w:rsidRPr="000E26DF" w:rsidRDefault="00F55AB1" w:rsidP="008B234C">
      <w:pPr>
        <w:spacing w:after="0"/>
        <w:rPr>
          <w:rFonts w:ascii="Arial" w:hAnsi="Arial" w:cs="Arial"/>
          <w:i/>
          <w:sz w:val="24"/>
          <w:szCs w:val="24"/>
        </w:rPr>
      </w:pPr>
      <w:r>
        <w:rPr>
          <w:rFonts w:ascii="Arial" w:hAnsi="Arial" w:cs="Arial"/>
          <w:i/>
          <w:sz w:val="24"/>
          <w:szCs w:val="24"/>
        </w:rPr>
        <w:t>Pravo sudjelovanja na ovom j</w:t>
      </w:r>
      <w:r w:rsidR="000E26DF" w:rsidRPr="000E26DF">
        <w:rPr>
          <w:rFonts w:ascii="Arial" w:hAnsi="Arial" w:cs="Arial"/>
          <w:i/>
          <w:sz w:val="24"/>
          <w:szCs w:val="24"/>
        </w:rPr>
        <w:t>avnom konkursu nemaju subjekti male privrede:</w:t>
      </w:r>
    </w:p>
    <w:p w:rsidR="000E26DF" w:rsidRPr="000E26DF" w:rsidRDefault="000E26DF" w:rsidP="008B234C">
      <w:pPr>
        <w:spacing w:after="0"/>
        <w:ind w:left="709" w:hanging="425"/>
        <w:jc w:val="both"/>
        <w:rPr>
          <w:rFonts w:ascii="Arial" w:hAnsi="Arial" w:cs="Arial"/>
          <w:i/>
          <w:sz w:val="24"/>
          <w:szCs w:val="24"/>
        </w:rPr>
      </w:pPr>
      <w:r w:rsidRPr="000E26DF">
        <w:rPr>
          <w:rFonts w:ascii="Arial" w:hAnsi="Arial" w:cs="Arial"/>
          <w:i/>
          <w:sz w:val="24"/>
          <w:szCs w:val="24"/>
        </w:rPr>
        <w:t>-</w:t>
      </w:r>
      <w:r w:rsidRPr="000E26DF">
        <w:rPr>
          <w:rFonts w:ascii="Arial" w:hAnsi="Arial" w:cs="Arial"/>
          <w:i/>
          <w:sz w:val="24"/>
          <w:szCs w:val="24"/>
        </w:rPr>
        <w:tab/>
        <w:t xml:space="preserve">koji nisu opravdali ranije dobivena </w:t>
      </w:r>
      <w:proofErr w:type="spellStart"/>
      <w:r w:rsidRPr="000E26DF">
        <w:rPr>
          <w:rFonts w:ascii="Arial" w:hAnsi="Arial" w:cs="Arial"/>
          <w:i/>
          <w:sz w:val="24"/>
          <w:szCs w:val="24"/>
        </w:rPr>
        <w:t>finansijska</w:t>
      </w:r>
      <w:proofErr w:type="spellEnd"/>
      <w:r w:rsidRPr="000E26DF">
        <w:rPr>
          <w:rFonts w:ascii="Arial" w:hAnsi="Arial" w:cs="Arial"/>
          <w:i/>
          <w:sz w:val="24"/>
          <w:szCs w:val="24"/>
        </w:rPr>
        <w:t xml:space="preserve"> sredstva Federalnog ministarstva razvoja, poduzetništva i obrta (u daljnjem tekstu: Ministarstvo), kao i izvršili druge preuzete obaveze u skladu s odobrenim sr</w:t>
      </w:r>
      <w:r w:rsidR="00825F2F">
        <w:rPr>
          <w:rFonts w:ascii="Arial" w:hAnsi="Arial" w:cs="Arial"/>
          <w:i/>
          <w:sz w:val="24"/>
          <w:szCs w:val="24"/>
        </w:rPr>
        <w:t>edstvima do zaključivanja ovog j</w:t>
      </w:r>
      <w:r w:rsidRPr="000E26DF">
        <w:rPr>
          <w:rFonts w:ascii="Arial" w:hAnsi="Arial" w:cs="Arial"/>
          <w:i/>
          <w:sz w:val="24"/>
          <w:szCs w:val="24"/>
        </w:rPr>
        <w:t>avnog konkursa;</w:t>
      </w:r>
    </w:p>
    <w:p w:rsidR="000E26DF" w:rsidRPr="000E26DF" w:rsidRDefault="000E26DF" w:rsidP="008B234C">
      <w:pPr>
        <w:spacing w:after="0"/>
        <w:ind w:left="709" w:hanging="425"/>
        <w:jc w:val="both"/>
        <w:rPr>
          <w:rFonts w:ascii="Arial" w:hAnsi="Arial" w:cs="Arial"/>
          <w:i/>
          <w:sz w:val="24"/>
          <w:szCs w:val="24"/>
        </w:rPr>
      </w:pPr>
      <w:r w:rsidRPr="000E26DF">
        <w:rPr>
          <w:rFonts w:ascii="Arial" w:hAnsi="Arial" w:cs="Arial"/>
          <w:i/>
          <w:sz w:val="24"/>
          <w:szCs w:val="24"/>
        </w:rPr>
        <w:t>-</w:t>
      </w:r>
      <w:r w:rsidRPr="000E26DF">
        <w:rPr>
          <w:rFonts w:ascii="Arial" w:hAnsi="Arial" w:cs="Arial"/>
          <w:i/>
          <w:sz w:val="24"/>
          <w:szCs w:val="24"/>
        </w:rPr>
        <w:tab/>
        <w:t>koji koriste sredstva Ministarstva po programima s bankama, nem</w:t>
      </w:r>
      <w:r w:rsidR="00825F2F">
        <w:rPr>
          <w:rFonts w:ascii="Arial" w:hAnsi="Arial" w:cs="Arial"/>
          <w:i/>
          <w:sz w:val="24"/>
          <w:szCs w:val="24"/>
        </w:rPr>
        <w:t>aju pravo sudjelovanja na ovom j</w:t>
      </w:r>
      <w:r w:rsidRPr="000E26DF">
        <w:rPr>
          <w:rFonts w:ascii="Arial" w:hAnsi="Arial" w:cs="Arial"/>
          <w:i/>
          <w:sz w:val="24"/>
          <w:szCs w:val="24"/>
        </w:rPr>
        <w:t>avnom konkursu do izvršenja ugovora koji su zaključili s bankama.</w:t>
      </w:r>
    </w:p>
    <w:p w:rsidR="000E26DF" w:rsidRPr="000E26DF" w:rsidRDefault="000E26DF" w:rsidP="002779E5">
      <w:pPr>
        <w:spacing w:after="0"/>
        <w:jc w:val="both"/>
        <w:rPr>
          <w:rFonts w:ascii="Arial" w:hAnsi="Arial" w:cs="Arial"/>
          <w:i/>
          <w:sz w:val="24"/>
          <w:szCs w:val="24"/>
        </w:rPr>
      </w:pPr>
      <w:r w:rsidRPr="000E26DF">
        <w:rPr>
          <w:rFonts w:ascii="Arial" w:hAnsi="Arial" w:cs="Arial"/>
          <w:i/>
          <w:sz w:val="24"/>
          <w:szCs w:val="24"/>
        </w:rPr>
        <w:t>Subjekti male privrede mogu ostvariti pravo na dodjelu finansi</w:t>
      </w:r>
      <w:r w:rsidR="00825F2F">
        <w:rPr>
          <w:rFonts w:ascii="Arial" w:hAnsi="Arial" w:cs="Arial"/>
          <w:i/>
          <w:sz w:val="24"/>
          <w:szCs w:val="24"/>
        </w:rPr>
        <w:t>jskih sredstava samo po jednom J</w:t>
      </w:r>
      <w:r w:rsidRPr="000E26DF">
        <w:rPr>
          <w:rFonts w:ascii="Arial" w:hAnsi="Arial" w:cs="Arial"/>
          <w:i/>
          <w:sz w:val="24"/>
          <w:szCs w:val="24"/>
        </w:rPr>
        <w:t xml:space="preserve">avnom konkursu koji raspisuje Ministarstvo u </w:t>
      </w:r>
      <w:r w:rsidR="00825F2F">
        <w:rPr>
          <w:rFonts w:ascii="Arial" w:hAnsi="Arial" w:cs="Arial"/>
          <w:i/>
          <w:sz w:val="24"/>
          <w:szCs w:val="24"/>
        </w:rPr>
        <w:t>tekućoj</w:t>
      </w:r>
      <w:r w:rsidRPr="000E26DF">
        <w:rPr>
          <w:rFonts w:ascii="Arial" w:hAnsi="Arial" w:cs="Arial"/>
          <w:i/>
          <w:sz w:val="24"/>
          <w:szCs w:val="24"/>
        </w:rPr>
        <w:t xml:space="preserve"> godini</w:t>
      </w:r>
      <w:r w:rsidR="00825F2F">
        <w:rPr>
          <w:rFonts w:ascii="Arial" w:hAnsi="Arial" w:cs="Arial"/>
          <w:i/>
          <w:sz w:val="24"/>
          <w:szCs w:val="24"/>
        </w:rPr>
        <w:t xml:space="preserve"> (</w:t>
      </w:r>
      <w:proofErr w:type="spellStart"/>
      <w:r w:rsidR="00825F2F">
        <w:rPr>
          <w:rFonts w:ascii="Arial" w:hAnsi="Arial" w:cs="Arial"/>
          <w:i/>
          <w:sz w:val="24"/>
          <w:szCs w:val="24"/>
        </w:rPr>
        <w:t>grant</w:t>
      </w:r>
      <w:proofErr w:type="spellEnd"/>
      <w:r w:rsidR="00825F2F">
        <w:rPr>
          <w:rFonts w:ascii="Arial" w:hAnsi="Arial" w:cs="Arial"/>
          <w:i/>
          <w:sz w:val="24"/>
          <w:szCs w:val="24"/>
        </w:rPr>
        <w:t xml:space="preserve"> ili kredit)</w:t>
      </w:r>
      <w:r w:rsidRPr="000E26DF">
        <w:rPr>
          <w:rFonts w:ascii="Arial" w:hAnsi="Arial" w:cs="Arial"/>
          <w:i/>
          <w:sz w:val="24"/>
          <w:szCs w:val="24"/>
        </w:rPr>
        <w:t>.</w:t>
      </w:r>
    </w:p>
    <w:p w:rsidR="000E26DF" w:rsidRPr="000E26DF" w:rsidRDefault="000E26DF" w:rsidP="008B234C">
      <w:pPr>
        <w:spacing w:after="0"/>
        <w:jc w:val="both"/>
        <w:rPr>
          <w:rFonts w:ascii="Arial" w:hAnsi="Arial" w:cs="Arial"/>
          <w:i/>
          <w:sz w:val="24"/>
          <w:szCs w:val="24"/>
        </w:rPr>
      </w:pPr>
    </w:p>
    <w:p w:rsidR="000E26DF" w:rsidRPr="000E26DF" w:rsidRDefault="000E26DF" w:rsidP="008B234C">
      <w:pPr>
        <w:spacing w:after="0"/>
        <w:ind w:left="426" w:hanging="426"/>
        <w:jc w:val="both"/>
        <w:rPr>
          <w:rFonts w:ascii="Arial" w:hAnsi="Arial" w:cs="Arial"/>
          <w:b/>
          <w:i/>
          <w:sz w:val="24"/>
          <w:szCs w:val="24"/>
        </w:rPr>
      </w:pPr>
      <w:r w:rsidRPr="000E26DF">
        <w:rPr>
          <w:rFonts w:ascii="Arial" w:hAnsi="Arial" w:cs="Arial"/>
          <w:b/>
          <w:i/>
          <w:sz w:val="24"/>
          <w:szCs w:val="24"/>
        </w:rPr>
        <w:t>I</w:t>
      </w:r>
      <w:r>
        <w:rPr>
          <w:rFonts w:ascii="Arial" w:hAnsi="Arial" w:cs="Arial"/>
          <w:b/>
          <w:i/>
          <w:sz w:val="24"/>
          <w:szCs w:val="24"/>
        </w:rPr>
        <w:t>V</w:t>
      </w:r>
      <w:r w:rsidRPr="000E26DF">
        <w:rPr>
          <w:rFonts w:ascii="Arial" w:hAnsi="Arial" w:cs="Arial"/>
          <w:b/>
          <w:i/>
          <w:sz w:val="24"/>
          <w:szCs w:val="24"/>
        </w:rPr>
        <w:tab/>
        <w:t>VRIJEDNOST POJEDINAČNIH PROJEKATA</w:t>
      </w:r>
    </w:p>
    <w:p w:rsidR="000E26DF" w:rsidRPr="000E26DF" w:rsidRDefault="000E26DF" w:rsidP="008B234C">
      <w:pPr>
        <w:spacing w:after="0"/>
        <w:jc w:val="both"/>
        <w:rPr>
          <w:rFonts w:ascii="Arial" w:hAnsi="Arial" w:cs="Arial"/>
          <w:i/>
          <w:sz w:val="24"/>
          <w:szCs w:val="24"/>
        </w:rPr>
      </w:pPr>
      <w:r w:rsidRPr="000E26DF">
        <w:rPr>
          <w:rFonts w:ascii="Arial" w:hAnsi="Arial" w:cs="Arial"/>
          <w:i/>
          <w:sz w:val="24"/>
          <w:szCs w:val="24"/>
        </w:rPr>
        <w:t>Minimalan iznos kredita po korisniku može iznositi 20.000 KM, a maksima</w:t>
      </w:r>
      <w:r w:rsidR="00825F2F">
        <w:rPr>
          <w:rFonts w:ascii="Arial" w:hAnsi="Arial" w:cs="Arial"/>
          <w:i/>
          <w:sz w:val="24"/>
          <w:szCs w:val="24"/>
        </w:rPr>
        <w:t>lan iznos kredita određen je u za</w:t>
      </w:r>
      <w:r w:rsidRPr="000E26DF">
        <w:rPr>
          <w:rFonts w:ascii="Arial" w:hAnsi="Arial" w:cs="Arial"/>
          <w:i/>
          <w:sz w:val="24"/>
          <w:szCs w:val="24"/>
        </w:rPr>
        <w:t>visnosti od broja zaposlenih osoba u subjektu male privrede i to na sljedeći način:</w:t>
      </w:r>
    </w:p>
    <w:p w:rsidR="000E26DF" w:rsidRPr="000E26DF" w:rsidRDefault="000E26DF" w:rsidP="009353AB">
      <w:pPr>
        <w:spacing w:after="0"/>
        <w:ind w:left="709" w:hanging="425"/>
        <w:jc w:val="both"/>
        <w:rPr>
          <w:rFonts w:ascii="Arial" w:hAnsi="Arial" w:cs="Arial"/>
          <w:i/>
          <w:sz w:val="24"/>
          <w:szCs w:val="24"/>
        </w:rPr>
      </w:pPr>
      <w:r w:rsidRPr="000E26DF">
        <w:rPr>
          <w:rFonts w:ascii="Arial" w:hAnsi="Arial" w:cs="Arial"/>
          <w:i/>
          <w:sz w:val="24"/>
          <w:szCs w:val="24"/>
        </w:rPr>
        <w:t>-</w:t>
      </w:r>
      <w:r w:rsidRPr="000E26DF">
        <w:rPr>
          <w:rFonts w:ascii="Arial" w:hAnsi="Arial" w:cs="Arial"/>
          <w:i/>
          <w:sz w:val="24"/>
          <w:szCs w:val="24"/>
        </w:rPr>
        <w:tab/>
        <w:t>do 200.000 KM za subjekte male privrede koji imaju od 2 do 9 zaposlenih,</w:t>
      </w:r>
    </w:p>
    <w:p w:rsidR="000E26DF" w:rsidRPr="000E26DF" w:rsidRDefault="000E26DF" w:rsidP="009353AB">
      <w:pPr>
        <w:spacing w:after="0"/>
        <w:ind w:left="709" w:hanging="425"/>
        <w:jc w:val="both"/>
        <w:rPr>
          <w:rFonts w:ascii="Arial" w:hAnsi="Arial" w:cs="Arial"/>
          <w:i/>
          <w:sz w:val="24"/>
          <w:szCs w:val="24"/>
        </w:rPr>
      </w:pPr>
      <w:r w:rsidRPr="000E26DF">
        <w:rPr>
          <w:rFonts w:ascii="Arial" w:hAnsi="Arial" w:cs="Arial"/>
          <w:i/>
          <w:sz w:val="24"/>
          <w:szCs w:val="24"/>
        </w:rPr>
        <w:t>-</w:t>
      </w:r>
      <w:r w:rsidRPr="000E26DF">
        <w:rPr>
          <w:rFonts w:ascii="Arial" w:hAnsi="Arial" w:cs="Arial"/>
          <w:i/>
          <w:sz w:val="24"/>
          <w:szCs w:val="24"/>
        </w:rPr>
        <w:tab/>
        <w:t>do 300.000 KM za subjekte male privrede koji imaju od 10 do 49 zaposlenih,</w:t>
      </w:r>
    </w:p>
    <w:p w:rsidR="000E26DF" w:rsidRPr="000E26DF" w:rsidRDefault="000E26DF" w:rsidP="009353AB">
      <w:pPr>
        <w:spacing w:after="0"/>
        <w:ind w:left="709" w:hanging="425"/>
        <w:jc w:val="both"/>
        <w:rPr>
          <w:rFonts w:ascii="Arial" w:hAnsi="Arial" w:cs="Arial"/>
          <w:i/>
          <w:sz w:val="24"/>
          <w:szCs w:val="24"/>
        </w:rPr>
      </w:pPr>
      <w:r w:rsidRPr="000E26DF">
        <w:rPr>
          <w:rFonts w:ascii="Arial" w:hAnsi="Arial" w:cs="Arial"/>
          <w:i/>
          <w:sz w:val="24"/>
          <w:szCs w:val="24"/>
        </w:rPr>
        <w:t>-</w:t>
      </w:r>
      <w:r w:rsidRPr="000E26DF">
        <w:rPr>
          <w:rFonts w:ascii="Arial" w:hAnsi="Arial" w:cs="Arial"/>
          <w:i/>
          <w:sz w:val="24"/>
          <w:szCs w:val="24"/>
        </w:rPr>
        <w:tab/>
        <w:t>do 400.000 KM za subjekte male privrede koji imaju od 50 do 249 zaposlenih.</w:t>
      </w:r>
    </w:p>
    <w:p w:rsidR="00DD78AB" w:rsidRDefault="000E26DF" w:rsidP="008B234C">
      <w:pPr>
        <w:spacing w:after="0"/>
        <w:jc w:val="both"/>
        <w:rPr>
          <w:rFonts w:ascii="Arial" w:hAnsi="Arial" w:cs="Arial"/>
          <w:i/>
          <w:sz w:val="24"/>
          <w:szCs w:val="24"/>
        </w:rPr>
      </w:pPr>
      <w:r w:rsidRPr="000E26DF">
        <w:rPr>
          <w:rFonts w:ascii="Arial" w:hAnsi="Arial" w:cs="Arial"/>
          <w:i/>
          <w:sz w:val="24"/>
          <w:szCs w:val="24"/>
        </w:rPr>
        <w:lastRenderedPageBreak/>
        <w:t>Odobrena kreditna sredstva mogu se koristiti najmanje u 70%-</w:t>
      </w:r>
      <w:proofErr w:type="spellStart"/>
      <w:r w:rsidR="00825F2F">
        <w:rPr>
          <w:rFonts w:ascii="Arial" w:hAnsi="Arial" w:cs="Arial"/>
          <w:i/>
          <w:sz w:val="24"/>
          <w:szCs w:val="24"/>
        </w:rPr>
        <w:t>t</w:t>
      </w:r>
      <w:r w:rsidRPr="000E26DF">
        <w:rPr>
          <w:rFonts w:ascii="Arial" w:hAnsi="Arial" w:cs="Arial"/>
          <w:i/>
          <w:sz w:val="24"/>
          <w:szCs w:val="24"/>
        </w:rPr>
        <w:t>nom</w:t>
      </w:r>
      <w:proofErr w:type="spellEnd"/>
      <w:r w:rsidRPr="000E26DF">
        <w:rPr>
          <w:rFonts w:ascii="Arial" w:hAnsi="Arial" w:cs="Arial"/>
          <w:i/>
          <w:sz w:val="24"/>
          <w:szCs w:val="24"/>
        </w:rPr>
        <w:t xml:space="preserve"> iznosu za </w:t>
      </w:r>
      <w:proofErr w:type="spellStart"/>
      <w:r w:rsidRPr="000E26DF">
        <w:rPr>
          <w:rFonts w:ascii="Arial" w:hAnsi="Arial" w:cs="Arial"/>
          <w:i/>
          <w:sz w:val="24"/>
          <w:szCs w:val="24"/>
        </w:rPr>
        <w:t>finansiranje</w:t>
      </w:r>
      <w:proofErr w:type="spellEnd"/>
      <w:r w:rsidRPr="000E26DF">
        <w:rPr>
          <w:rFonts w:ascii="Arial" w:hAnsi="Arial" w:cs="Arial"/>
          <w:i/>
          <w:sz w:val="24"/>
          <w:szCs w:val="24"/>
        </w:rPr>
        <w:t xml:space="preserve"> stalnih sredstava, a najviše do 30% odobrenih kreditnih sredstava subjekti male privrede moći će koristiti za nabavku repromaterijala/sirovina.</w:t>
      </w:r>
    </w:p>
    <w:p w:rsidR="005571CF" w:rsidRDefault="00014321" w:rsidP="008B234C">
      <w:pPr>
        <w:spacing w:after="0"/>
        <w:ind w:firstLine="284"/>
        <w:jc w:val="both"/>
        <w:rPr>
          <w:rFonts w:ascii="Arial" w:hAnsi="Arial" w:cs="Arial"/>
          <w:i/>
          <w:sz w:val="24"/>
          <w:szCs w:val="24"/>
        </w:rPr>
      </w:pPr>
      <w:r>
        <w:rPr>
          <w:rFonts w:ascii="Arial" w:hAnsi="Arial" w:cs="Arial"/>
          <w:i/>
          <w:sz w:val="24"/>
          <w:szCs w:val="24"/>
        </w:rPr>
        <w:t>P</w:t>
      </w:r>
      <w:r w:rsidRPr="00014321">
        <w:rPr>
          <w:rFonts w:ascii="Arial" w:hAnsi="Arial" w:cs="Arial"/>
          <w:i/>
          <w:sz w:val="24"/>
          <w:szCs w:val="24"/>
        </w:rPr>
        <w:t xml:space="preserve">rojekti koji se odnose na izgradnju objekata zbog dalje prodaje ili iznajmljivanja nisu prihvatljivi za </w:t>
      </w:r>
      <w:proofErr w:type="spellStart"/>
      <w:r w:rsidRPr="00014321">
        <w:rPr>
          <w:rFonts w:ascii="Arial" w:hAnsi="Arial" w:cs="Arial"/>
          <w:i/>
          <w:sz w:val="24"/>
          <w:szCs w:val="24"/>
        </w:rPr>
        <w:t>finan</w:t>
      </w:r>
      <w:r w:rsidR="009353AB">
        <w:rPr>
          <w:rFonts w:ascii="Arial" w:hAnsi="Arial" w:cs="Arial"/>
          <w:i/>
          <w:sz w:val="24"/>
          <w:szCs w:val="24"/>
        </w:rPr>
        <w:t>s</w:t>
      </w:r>
      <w:r w:rsidRPr="00014321">
        <w:rPr>
          <w:rFonts w:ascii="Arial" w:hAnsi="Arial" w:cs="Arial"/>
          <w:i/>
          <w:sz w:val="24"/>
          <w:szCs w:val="24"/>
        </w:rPr>
        <w:t>iranje</w:t>
      </w:r>
      <w:proofErr w:type="spellEnd"/>
      <w:r w:rsidRPr="00014321">
        <w:rPr>
          <w:rFonts w:ascii="Arial" w:hAnsi="Arial" w:cs="Arial"/>
          <w:i/>
          <w:sz w:val="24"/>
          <w:szCs w:val="24"/>
        </w:rPr>
        <w:t xml:space="preserve">, </w:t>
      </w:r>
      <w:r w:rsidR="005571CF">
        <w:rPr>
          <w:rFonts w:ascii="Arial" w:hAnsi="Arial" w:cs="Arial"/>
          <w:i/>
          <w:sz w:val="24"/>
          <w:szCs w:val="24"/>
        </w:rPr>
        <w:t xml:space="preserve">kao ni nabavka drumskih teretnih vozila za subjekte male privrede koji obavljaju usluge </w:t>
      </w:r>
      <w:proofErr w:type="spellStart"/>
      <w:r w:rsidR="005571CF">
        <w:rPr>
          <w:rFonts w:ascii="Arial" w:hAnsi="Arial" w:cs="Arial"/>
          <w:i/>
          <w:sz w:val="24"/>
          <w:szCs w:val="24"/>
        </w:rPr>
        <w:t>prevoza</w:t>
      </w:r>
      <w:proofErr w:type="spellEnd"/>
      <w:r w:rsidR="005571CF">
        <w:rPr>
          <w:rFonts w:ascii="Arial" w:hAnsi="Arial" w:cs="Arial"/>
          <w:i/>
          <w:sz w:val="24"/>
          <w:szCs w:val="24"/>
        </w:rPr>
        <w:t xml:space="preserve"> tereta.</w:t>
      </w:r>
    </w:p>
    <w:p w:rsidR="009353AB" w:rsidRPr="009353AB" w:rsidRDefault="009353AB" w:rsidP="009353AB">
      <w:pPr>
        <w:spacing w:after="0"/>
        <w:ind w:firstLine="284"/>
        <w:jc w:val="both"/>
        <w:rPr>
          <w:rFonts w:ascii="Arial" w:hAnsi="Arial" w:cs="Arial"/>
          <w:i/>
          <w:sz w:val="24"/>
          <w:szCs w:val="24"/>
          <w:lang w:val="hr-HR"/>
        </w:rPr>
      </w:pPr>
      <w:r w:rsidRPr="009353AB">
        <w:rPr>
          <w:rFonts w:ascii="Arial" w:hAnsi="Arial" w:cs="Arial"/>
          <w:i/>
          <w:sz w:val="24"/>
          <w:szCs w:val="24"/>
          <w:lang w:val="hr-HR"/>
        </w:rPr>
        <w:t xml:space="preserve">Naziv programa i namjena utroška kredita ne mogu se promijeniti u toku postupka obrade kreditnog zahtjeva bez pismene </w:t>
      </w:r>
      <w:proofErr w:type="spellStart"/>
      <w:r w:rsidRPr="009353AB">
        <w:rPr>
          <w:rFonts w:ascii="Arial" w:hAnsi="Arial" w:cs="Arial"/>
          <w:i/>
          <w:sz w:val="24"/>
          <w:szCs w:val="24"/>
          <w:lang w:val="hr-HR"/>
        </w:rPr>
        <w:t>saglasnosti</w:t>
      </w:r>
      <w:proofErr w:type="spellEnd"/>
      <w:r w:rsidRPr="009353AB">
        <w:rPr>
          <w:rFonts w:ascii="Arial" w:hAnsi="Arial" w:cs="Arial"/>
          <w:i/>
          <w:sz w:val="24"/>
          <w:szCs w:val="24"/>
          <w:lang w:val="hr-HR"/>
        </w:rPr>
        <w:t xml:space="preserve"> Ministarstva.</w:t>
      </w:r>
    </w:p>
    <w:p w:rsidR="008B234C" w:rsidRPr="008B234C" w:rsidRDefault="008B234C" w:rsidP="008B234C">
      <w:pPr>
        <w:spacing w:after="0"/>
        <w:ind w:firstLine="284"/>
        <w:jc w:val="both"/>
        <w:rPr>
          <w:rFonts w:ascii="Arial" w:eastAsia="Arial Unicode MS" w:hAnsi="Arial" w:cs="Arial"/>
          <w:i/>
          <w:sz w:val="24"/>
          <w:szCs w:val="24"/>
          <w:lang w:val="hr-HR"/>
        </w:rPr>
      </w:pPr>
      <w:r w:rsidRPr="008B234C">
        <w:rPr>
          <w:rFonts w:ascii="Arial" w:eastAsia="Arial Unicode MS" w:hAnsi="Arial" w:cs="Arial"/>
          <w:i/>
          <w:color w:val="000000"/>
          <w:sz w:val="24"/>
          <w:szCs w:val="24"/>
          <w:lang w:val="hr-HR"/>
        </w:rPr>
        <w:t>Odobreni kredit osigurava se u skladu s bankarskom procedurom sljedećim instrumentima osiguranja:</w:t>
      </w:r>
    </w:p>
    <w:p w:rsidR="008B234C" w:rsidRPr="008B234C" w:rsidRDefault="008B234C" w:rsidP="008B234C">
      <w:pPr>
        <w:numPr>
          <w:ilvl w:val="0"/>
          <w:numId w:val="22"/>
        </w:numPr>
        <w:tabs>
          <w:tab w:val="clear" w:pos="360"/>
        </w:tabs>
        <w:spacing w:after="0"/>
        <w:ind w:left="851" w:hanging="284"/>
        <w:jc w:val="both"/>
        <w:rPr>
          <w:rFonts w:ascii="Arial" w:eastAsia="Times New Roman" w:hAnsi="Arial" w:cs="Arial"/>
          <w:bCs/>
          <w:i/>
          <w:color w:val="000000"/>
          <w:sz w:val="24"/>
          <w:szCs w:val="24"/>
          <w:lang w:val="hr-HR" w:eastAsia="hr-BA"/>
        </w:rPr>
      </w:pPr>
      <w:r w:rsidRPr="008B234C">
        <w:rPr>
          <w:rFonts w:ascii="Arial" w:eastAsia="Times New Roman" w:hAnsi="Arial" w:cs="Arial"/>
          <w:i/>
          <w:color w:val="000000"/>
          <w:sz w:val="24"/>
          <w:szCs w:val="24"/>
          <w:lang w:val="hr-HR" w:eastAsia="hr-BA"/>
        </w:rPr>
        <w:t xml:space="preserve">nekretnine: vrijednost nekretnine u omjeru minimalno 1,50:1 u odnosu na visinu odobrenog iznosa kredita, </w:t>
      </w:r>
      <w:r w:rsidRPr="008B234C">
        <w:rPr>
          <w:rFonts w:ascii="Arial" w:eastAsia="Times New Roman" w:hAnsi="Arial" w:cs="Arial"/>
          <w:bCs/>
          <w:i/>
          <w:color w:val="000000"/>
          <w:sz w:val="24"/>
          <w:szCs w:val="24"/>
          <w:lang w:val="hr-HR" w:eastAsia="hr-BA"/>
        </w:rPr>
        <w:t>realno procijenjena,</w:t>
      </w:r>
    </w:p>
    <w:p w:rsidR="008B234C" w:rsidRPr="008B234C" w:rsidRDefault="008B234C" w:rsidP="008B234C">
      <w:pPr>
        <w:numPr>
          <w:ilvl w:val="0"/>
          <w:numId w:val="22"/>
        </w:numPr>
        <w:spacing w:after="0"/>
        <w:ind w:left="851" w:hanging="284"/>
        <w:jc w:val="both"/>
        <w:rPr>
          <w:rFonts w:ascii="Arial" w:eastAsia="Times New Roman" w:hAnsi="Arial" w:cs="Arial"/>
          <w:bCs/>
          <w:i/>
          <w:color w:val="000000"/>
          <w:sz w:val="24"/>
          <w:szCs w:val="24"/>
          <w:lang w:val="hr-HR" w:eastAsia="hr-BA"/>
        </w:rPr>
      </w:pPr>
      <w:r w:rsidRPr="008B234C">
        <w:rPr>
          <w:rFonts w:ascii="Arial" w:eastAsia="Times New Roman" w:hAnsi="Arial" w:cs="Arial"/>
          <w:bCs/>
          <w:i/>
          <w:color w:val="000000"/>
          <w:sz w:val="24"/>
          <w:szCs w:val="24"/>
          <w:lang w:val="hr-HR" w:eastAsia="hr-BA"/>
        </w:rPr>
        <w:t xml:space="preserve">pokretne stvari: vrijednost pokretnih stvari u omjeru minimalno 2:1 </w:t>
      </w:r>
      <w:r w:rsidRPr="008B234C">
        <w:rPr>
          <w:rFonts w:ascii="Arial" w:eastAsia="Times New Roman" w:hAnsi="Arial" w:cs="Arial"/>
          <w:i/>
          <w:color w:val="000000"/>
          <w:sz w:val="24"/>
          <w:szCs w:val="24"/>
          <w:lang w:val="hr-HR" w:eastAsia="hr-BA"/>
        </w:rPr>
        <w:t xml:space="preserve">u odnosu na visinu odobrenog iznosa kredita, </w:t>
      </w:r>
      <w:r w:rsidRPr="008B234C">
        <w:rPr>
          <w:rFonts w:ascii="Arial" w:eastAsia="Times New Roman" w:hAnsi="Arial" w:cs="Arial"/>
          <w:bCs/>
          <w:i/>
          <w:color w:val="000000"/>
          <w:sz w:val="24"/>
          <w:szCs w:val="24"/>
          <w:lang w:val="hr-HR" w:eastAsia="hr-BA"/>
        </w:rPr>
        <w:t>realno procijenjena,</w:t>
      </w:r>
    </w:p>
    <w:p w:rsidR="008B234C" w:rsidRPr="008B234C" w:rsidRDefault="008B234C" w:rsidP="008B234C">
      <w:pPr>
        <w:numPr>
          <w:ilvl w:val="0"/>
          <w:numId w:val="22"/>
        </w:numPr>
        <w:spacing w:after="0"/>
        <w:ind w:left="851" w:hanging="284"/>
        <w:jc w:val="both"/>
        <w:rPr>
          <w:rFonts w:ascii="Arial" w:eastAsia="Times New Roman" w:hAnsi="Arial" w:cs="Arial"/>
          <w:bCs/>
          <w:i/>
          <w:color w:val="000000"/>
          <w:sz w:val="24"/>
          <w:szCs w:val="24"/>
          <w:lang w:val="hr-HR" w:eastAsia="hr-BA"/>
        </w:rPr>
      </w:pPr>
      <w:r w:rsidRPr="008B234C">
        <w:rPr>
          <w:rFonts w:ascii="Arial" w:eastAsia="Times New Roman" w:hAnsi="Arial" w:cs="Arial"/>
          <w:bCs/>
          <w:i/>
          <w:color w:val="000000"/>
          <w:sz w:val="24"/>
          <w:szCs w:val="24"/>
          <w:lang w:val="hr-HR" w:eastAsia="hr-BA"/>
        </w:rPr>
        <w:t>jamstvo druge banke,</w:t>
      </w:r>
    </w:p>
    <w:p w:rsidR="008B234C" w:rsidRPr="008B234C" w:rsidRDefault="008B234C" w:rsidP="008B234C">
      <w:pPr>
        <w:numPr>
          <w:ilvl w:val="0"/>
          <w:numId w:val="22"/>
        </w:numPr>
        <w:spacing w:after="0"/>
        <w:ind w:left="851" w:hanging="284"/>
        <w:jc w:val="both"/>
        <w:rPr>
          <w:rFonts w:ascii="Arial" w:eastAsia="Times New Roman" w:hAnsi="Arial" w:cs="Arial"/>
          <w:bCs/>
          <w:i/>
          <w:color w:val="000000"/>
          <w:sz w:val="24"/>
          <w:szCs w:val="24"/>
          <w:lang w:val="hr-HR" w:eastAsia="hr-BA"/>
        </w:rPr>
      </w:pPr>
      <w:r w:rsidRPr="008B234C">
        <w:rPr>
          <w:rFonts w:ascii="Arial" w:eastAsia="Times New Roman" w:hAnsi="Arial" w:cs="Arial"/>
          <w:bCs/>
          <w:i/>
          <w:color w:val="000000"/>
          <w:sz w:val="24"/>
          <w:szCs w:val="24"/>
          <w:lang w:val="hr-HR" w:eastAsia="hr-BA"/>
        </w:rPr>
        <w:t>polica osiguranja naplate potraživanja kod ovlaštenog i za Banku prihvatljivog osiguravajućeg društva,</w:t>
      </w:r>
    </w:p>
    <w:p w:rsidR="008B234C" w:rsidRPr="008B234C" w:rsidRDefault="008B234C" w:rsidP="008B234C">
      <w:pPr>
        <w:spacing w:after="0"/>
        <w:ind w:firstLine="284"/>
        <w:jc w:val="both"/>
        <w:rPr>
          <w:rFonts w:ascii="Arial" w:eastAsia="Arial Unicode MS" w:hAnsi="Arial" w:cs="Arial"/>
          <w:i/>
          <w:color w:val="000000"/>
          <w:sz w:val="24"/>
          <w:szCs w:val="24"/>
          <w:lang w:val="hr-HR"/>
        </w:rPr>
      </w:pPr>
      <w:r w:rsidRPr="008B234C">
        <w:rPr>
          <w:rFonts w:ascii="Arial" w:eastAsia="Arial Unicode MS" w:hAnsi="Arial" w:cs="Arial"/>
          <w:bCs/>
          <w:i/>
          <w:color w:val="000000"/>
          <w:sz w:val="24"/>
          <w:szCs w:val="24"/>
          <w:lang w:val="hr-HR"/>
        </w:rPr>
        <w:t>Pokretna imovina može biti prih</w:t>
      </w:r>
      <w:r w:rsidRPr="008B234C">
        <w:rPr>
          <w:rFonts w:ascii="Arial" w:eastAsia="Arial Unicode MS" w:hAnsi="Arial" w:cs="Arial"/>
          <w:i/>
          <w:color w:val="000000"/>
          <w:sz w:val="24"/>
          <w:szCs w:val="24"/>
          <w:lang w:val="hr-HR"/>
        </w:rPr>
        <w:t>vaćena kao instrument osiguranja naplate kredita samo u kombinaciji s nekretninama, uz upis hipoteke prvog reda nad ponuđenim nekretninama.</w:t>
      </w:r>
    </w:p>
    <w:p w:rsidR="008B234C" w:rsidRPr="008B234C" w:rsidRDefault="008B234C" w:rsidP="008B234C">
      <w:pPr>
        <w:spacing w:after="0"/>
        <w:ind w:firstLine="284"/>
        <w:jc w:val="both"/>
        <w:rPr>
          <w:rFonts w:ascii="Arial" w:eastAsia="Arial Unicode MS" w:hAnsi="Arial" w:cs="Arial"/>
          <w:bCs/>
          <w:i/>
          <w:color w:val="000000"/>
          <w:sz w:val="24"/>
          <w:szCs w:val="24"/>
          <w:lang w:val="hr-HR"/>
        </w:rPr>
      </w:pPr>
      <w:r w:rsidRPr="008B234C">
        <w:rPr>
          <w:rFonts w:ascii="Arial" w:eastAsia="Arial Unicode MS" w:hAnsi="Arial" w:cs="Arial"/>
          <w:i/>
          <w:color w:val="000000"/>
          <w:sz w:val="24"/>
          <w:szCs w:val="24"/>
          <w:lang w:val="hr-HR"/>
        </w:rPr>
        <w:t xml:space="preserve">Uputa o minimalnom sadržaju nalaza sudskog vještaka za procjenu predmeta zaloga kao instrumenata osiguranja naplate kredita je dostupna </w:t>
      </w:r>
      <w:r w:rsidRPr="008B234C">
        <w:rPr>
          <w:rFonts w:ascii="Arial" w:eastAsia="Arial Unicode MS" w:hAnsi="Arial" w:cs="Arial"/>
          <w:bCs/>
          <w:i/>
          <w:color w:val="000000"/>
          <w:sz w:val="24"/>
          <w:szCs w:val="24"/>
          <w:lang w:val="hr-HR"/>
        </w:rPr>
        <w:t xml:space="preserve">na </w:t>
      </w:r>
      <w:r w:rsidR="00825F2F">
        <w:rPr>
          <w:rFonts w:ascii="Arial" w:eastAsia="Arial Unicode MS" w:hAnsi="Arial" w:cs="Arial"/>
          <w:bCs/>
          <w:i/>
          <w:color w:val="000000"/>
          <w:sz w:val="24"/>
          <w:szCs w:val="24"/>
          <w:lang w:val="hr-HR"/>
        </w:rPr>
        <w:t xml:space="preserve">internet </w:t>
      </w:r>
      <w:r w:rsidRPr="008B234C">
        <w:rPr>
          <w:rFonts w:ascii="Arial" w:eastAsia="Arial Unicode MS" w:hAnsi="Arial" w:cs="Arial"/>
          <w:bCs/>
          <w:i/>
          <w:color w:val="000000"/>
          <w:sz w:val="24"/>
          <w:szCs w:val="24"/>
          <w:lang w:val="hr-HR"/>
        </w:rPr>
        <w:t>stranici Banke (</w:t>
      </w:r>
      <w:hyperlink r:id="rId5" w:history="1">
        <w:r w:rsidRPr="008B234C">
          <w:rPr>
            <w:rFonts w:ascii="Arial" w:eastAsia="Arial Unicode MS" w:hAnsi="Arial" w:cs="Arial"/>
            <w:b/>
            <w:bCs/>
            <w:i/>
            <w:color w:val="2F5496"/>
            <w:sz w:val="24"/>
            <w:szCs w:val="24"/>
            <w:u w:val="single"/>
            <w:lang w:val="hr-HR"/>
          </w:rPr>
          <w:t>www.rbfbih.ba</w:t>
        </w:r>
      </w:hyperlink>
      <w:r w:rsidRPr="008B234C">
        <w:rPr>
          <w:rFonts w:ascii="Arial" w:eastAsia="Arial Unicode MS" w:hAnsi="Arial" w:cs="Arial"/>
          <w:bCs/>
          <w:i/>
          <w:color w:val="000000"/>
          <w:sz w:val="24"/>
          <w:szCs w:val="24"/>
          <w:lang w:val="hr-HR"/>
        </w:rPr>
        <w:t>).</w:t>
      </w:r>
    </w:p>
    <w:p w:rsidR="008B234C" w:rsidRPr="008B234C" w:rsidRDefault="008B234C" w:rsidP="008B234C">
      <w:pPr>
        <w:spacing w:after="0"/>
        <w:ind w:firstLine="284"/>
        <w:jc w:val="both"/>
        <w:rPr>
          <w:rFonts w:ascii="Arial" w:eastAsia="Arial Unicode MS" w:hAnsi="Arial" w:cs="Arial"/>
          <w:i/>
          <w:sz w:val="24"/>
          <w:szCs w:val="24"/>
          <w:lang w:val="hr-HR"/>
        </w:rPr>
      </w:pPr>
      <w:r w:rsidRPr="008B234C">
        <w:rPr>
          <w:rFonts w:ascii="Arial" w:eastAsia="Arial Unicode MS" w:hAnsi="Arial" w:cs="Arial"/>
          <w:i/>
          <w:sz w:val="24"/>
          <w:szCs w:val="24"/>
          <w:lang w:val="hr-HR"/>
        </w:rPr>
        <w:t>Nekretnine i pokretne stvari koje se založe trebaju biti osigurane od standardnih rizika kod osiguravajućeg društva za cijelo vrijeme trajanja otplate kredita, a polica osiguranja vinkulirana u korist Banke.</w:t>
      </w:r>
    </w:p>
    <w:p w:rsidR="008B234C" w:rsidRPr="008B234C" w:rsidRDefault="008B234C" w:rsidP="008B234C">
      <w:pPr>
        <w:spacing w:after="0"/>
        <w:ind w:firstLine="284"/>
        <w:jc w:val="both"/>
        <w:rPr>
          <w:rFonts w:ascii="Arial" w:eastAsia="Times New Roman" w:hAnsi="Arial" w:cs="Arial"/>
          <w:i/>
          <w:sz w:val="24"/>
          <w:szCs w:val="24"/>
          <w:lang w:val="hr-HR" w:eastAsia="hr-BA"/>
        </w:rPr>
      </w:pPr>
      <w:r w:rsidRPr="008B234C">
        <w:rPr>
          <w:rFonts w:ascii="Arial" w:eastAsia="Times New Roman" w:hAnsi="Arial" w:cs="Arial"/>
          <w:i/>
          <w:sz w:val="24"/>
          <w:szCs w:val="24"/>
          <w:lang w:val="hr-HR" w:eastAsia="hr-BA"/>
        </w:rPr>
        <w:t xml:space="preserve">Odobrena kreditna sredstva koristit će se na </w:t>
      </w:r>
      <w:r w:rsidR="00825F2F">
        <w:rPr>
          <w:rFonts w:ascii="Arial" w:eastAsia="Times New Roman" w:hAnsi="Arial" w:cs="Arial"/>
          <w:i/>
          <w:sz w:val="24"/>
          <w:szCs w:val="24"/>
          <w:lang w:val="hr-HR" w:eastAsia="hr-BA"/>
        </w:rPr>
        <w:t>osnovu</w:t>
      </w:r>
      <w:r w:rsidRPr="008B234C">
        <w:rPr>
          <w:rFonts w:ascii="Arial" w:eastAsia="Times New Roman" w:hAnsi="Arial" w:cs="Arial"/>
          <w:i/>
          <w:sz w:val="24"/>
          <w:szCs w:val="24"/>
          <w:lang w:val="hr-HR" w:eastAsia="hr-BA"/>
        </w:rPr>
        <w:t xml:space="preserve"> dostavljene dokumentacije u skladu s odobrenom namjenom, izravnim plaćanjem, s</w:t>
      </w:r>
      <w:r w:rsidR="00C70309">
        <w:rPr>
          <w:rFonts w:ascii="Arial" w:eastAsia="Times New Roman" w:hAnsi="Arial" w:cs="Arial"/>
          <w:i/>
          <w:sz w:val="24"/>
          <w:szCs w:val="24"/>
          <w:lang w:val="hr-HR" w:eastAsia="hr-BA"/>
        </w:rPr>
        <w:t>a</w:t>
      </w:r>
      <w:r w:rsidRPr="008B234C">
        <w:rPr>
          <w:rFonts w:ascii="Arial" w:eastAsia="Times New Roman" w:hAnsi="Arial" w:cs="Arial"/>
          <w:i/>
          <w:sz w:val="24"/>
          <w:szCs w:val="24"/>
          <w:lang w:val="hr-HR" w:eastAsia="hr-BA"/>
        </w:rPr>
        <w:t xml:space="preserve"> transakcijskog računa korisnika kreditnih sredstava otvorenog u Banci, na transakcijske račune dobavljača korisnika kreditnih sredstava.</w:t>
      </w:r>
    </w:p>
    <w:p w:rsidR="008B234C" w:rsidRPr="008B234C" w:rsidRDefault="008B234C" w:rsidP="008B234C">
      <w:pPr>
        <w:spacing w:after="0"/>
        <w:ind w:firstLine="284"/>
        <w:jc w:val="both"/>
        <w:rPr>
          <w:rFonts w:ascii="Arial" w:eastAsia="Times New Roman" w:hAnsi="Arial" w:cs="Arial"/>
          <w:i/>
          <w:sz w:val="24"/>
          <w:szCs w:val="24"/>
          <w:lang w:val="hr-HR" w:eastAsia="hr-BA"/>
        </w:rPr>
      </w:pPr>
      <w:r w:rsidRPr="008B234C">
        <w:rPr>
          <w:rFonts w:ascii="Arial" w:eastAsia="Times New Roman" w:hAnsi="Arial" w:cs="Arial"/>
          <w:i/>
          <w:sz w:val="24"/>
          <w:szCs w:val="24"/>
          <w:lang w:val="hr-HR" w:eastAsia="hr-BA"/>
        </w:rPr>
        <w:t>Za odobrena kreditna sredstva korisnici kreditnih sredstava su u obavezi platiti jednokratnu naknadu za obradu kreditnog zahtjeva, prije puštanja kredita u tečaj (0,75% od odobrenog iznosa kredita).</w:t>
      </w:r>
    </w:p>
    <w:p w:rsidR="005856F0" w:rsidRDefault="005856F0" w:rsidP="008B234C">
      <w:pPr>
        <w:spacing w:after="0"/>
        <w:jc w:val="both"/>
        <w:rPr>
          <w:rFonts w:ascii="Arial" w:hAnsi="Arial" w:cs="Arial"/>
          <w:i/>
          <w:sz w:val="24"/>
          <w:szCs w:val="24"/>
        </w:rPr>
      </w:pPr>
    </w:p>
    <w:p w:rsidR="008B234C" w:rsidRDefault="008B234C" w:rsidP="008B234C">
      <w:pPr>
        <w:spacing w:after="0"/>
        <w:jc w:val="both"/>
        <w:rPr>
          <w:rFonts w:ascii="Arial" w:hAnsi="Arial" w:cs="Arial"/>
          <w:i/>
          <w:sz w:val="24"/>
          <w:szCs w:val="24"/>
        </w:rPr>
      </w:pPr>
    </w:p>
    <w:p w:rsidR="005856F0" w:rsidRPr="008B234C" w:rsidRDefault="008B234C" w:rsidP="008B234C">
      <w:pPr>
        <w:spacing w:after="0"/>
        <w:ind w:left="426" w:hanging="426"/>
        <w:jc w:val="both"/>
        <w:rPr>
          <w:rFonts w:ascii="Arial" w:hAnsi="Arial" w:cs="Arial"/>
          <w:b/>
          <w:i/>
          <w:sz w:val="24"/>
          <w:szCs w:val="24"/>
        </w:rPr>
      </w:pPr>
      <w:r w:rsidRPr="008B234C">
        <w:rPr>
          <w:rFonts w:ascii="Arial" w:hAnsi="Arial" w:cs="Arial"/>
          <w:b/>
          <w:i/>
          <w:sz w:val="24"/>
          <w:szCs w:val="24"/>
        </w:rPr>
        <w:t>V</w:t>
      </w:r>
      <w:r w:rsidRPr="008B234C">
        <w:rPr>
          <w:rFonts w:ascii="Arial" w:hAnsi="Arial" w:cs="Arial"/>
          <w:b/>
          <w:i/>
          <w:sz w:val="24"/>
          <w:szCs w:val="24"/>
        </w:rPr>
        <w:tab/>
      </w:r>
      <w:r w:rsidR="005856F0" w:rsidRPr="008B234C">
        <w:rPr>
          <w:rFonts w:ascii="Arial" w:hAnsi="Arial" w:cs="Arial"/>
          <w:b/>
          <w:i/>
          <w:sz w:val="24"/>
          <w:szCs w:val="24"/>
        </w:rPr>
        <w:t>NAČIN I METODOLOGIJA ODABIRA POTENCIJALNIH KORISNIKA KREDITNIH SREDSTAVA</w:t>
      </w:r>
    </w:p>
    <w:p w:rsidR="005856F0" w:rsidRDefault="005856F0" w:rsidP="008B234C">
      <w:pPr>
        <w:spacing w:after="0"/>
        <w:jc w:val="both"/>
        <w:rPr>
          <w:rFonts w:ascii="Arial" w:hAnsi="Arial" w:cs="Arial"/>
          <w:i/>
          <w:sz w:val="24"/>
          <w:szCs w:val="24"/>
        </w:rPr>
      </w:pPr>
      <w:r>
        <w:rPr>
          <w:rFonts w:ascii="Arial" w:hAnsi="Arial" w:cs="Arial"/>
          <w:i/>
          <w:sz w:val="24"/>
          <w:szCs w:val="24"/>
        </w:rPr>
        <w:t xml:space="preserve">Odabir potencijalnih korisnika kreditnih sredstva odvija se u dvije faze rada. Prva faza rada je obrada kreditnih zahtjeva od strane Ministarstva, a druga </w:t>
      </w:r>
      <w:r w:rsidR="00C70309">
        <w:rPr>
          <w:rFonts w:ascii="Arial" w:hAnsi="Arial" w:cs="Arial"/>
          <w:i/>
          <w:sz w:val="24"/>
          <w:szCs w:val="24"/>
        </w:rPr>
        <w:t xml:space="preserve">je obrada </w:t>
      </w:r>
      <w:r>
        <w:rPr>
          <w:rFonts w:ascii="Arial" w:hAnsi="Arial" w:cs="Arial"/>
          <w:i/>
          <w:sz w:val="24"/>
          <w:szCs w:val="24"/>
        </w:rPr>
        <w:t xml:space="preserve">od strane </w:t>
      </w:r>
      <w:r w:rsidR="00955BE9">
        <w:rPr>
          <w:rFonts w:ascii="Arial" w:hAnsi="Arial" w:cs="Arial"/>
          <w:i/>
          <w:sz w:val="24"/>
          <w:szCs w:val="24"/>
        </w:rPr>
        <w:t>B</w:t>
      </w:r>
      <w:r>
        <w:rPr>
          <w:rFonts w:ascii="Arial" w:hAnsi="Arial" w:cs="Arial"/>
          <w:i/>
          <w:sz w:val="24"/>
          <w:szCs w:val="24"/>
        </w:rPr>
        <w:t>anke.</w:t>
      </w:r>
    </w:p>
    <w:p w:rsidR="00D647F2" w:rsidRDefault="00D647F2" w:rsidP="008B234C">
      <w:pPr>
        <w:spacing w:after="0"/>
        <w:jc w:val="both"/>
        <w:rPr>
          <w:rFonts w:ascii="Arial" w:hAnsi="Arial" w:cs="Arial"/>
          <w:b/>
          <w:i/>
          <w:sz w:val="24"/>
          <w:szCs w:val="24"/>
        </w:rPr>
      </w:pPr>
    </w:p>
    <w:p w:rsidR="00EC12BB" w:rsidRPr="008F2A38" w:rsidRDefault="00EC12BB" w:rsidP="008B234C">
      <w:pPr>
        <w:spacing w:after="0"/>
        <w:jc w:val="both"/>
        <w:rPr>
          <w:rFonts w:ascii="Arial" w:hAnsi="Arial" w:cs="Arial"/>
          <w:b/>
          <w:i/>
          <w:sz w:val="24"/>
          <w:szCs w:val="24"/>
        </w:rPr>
      </w:pPr>
      <w:r w:rsidRPr="008F2A38">
        <w:rPr>
          <w:rFonts w:ascii="Arial" w:hAnsi="Arial" w:cs="Arial"/>
          <w:b/>
          <w:i/>
          <w:sz w:val="24"/>
          <w:szCs w:val="24"/>
        </w:rPr>
        <w:t>I FAZA</w:t>
      </w:r>
    </w:p>
    <w:p w:rsidR="006D15F5" w:rsidRDefault="00CB7CF7" w:rsidP="008B234C">
      <w:pPr>
        <w:spacing w:after="0"/>
        <w:ind w:firstLine="284"/>
        <w:jc w:val="both"/>
        <w:rPr>
          <w:rFonts w:ascii="Arial" w:hAnsi="Arial" w:cs="Arial"/>
          <w:i/>
          <w:sz w:val="24"/>
          <w:szCs w:val="24"/>
        </w:rPr>
      </w:pPr>
      <w:r>
        <w:rPr>
          <w:rFonts w:ascii="Arial" w:hAnsi="Arial" w:cs="Arial"/>
          <w:i/>
          <w:sz w:val="24"/>
          <w:szCs w:val="24"/>
        </w:rPr>
        <w:t>U ovoj fazi rada Ministarstvo analizira sve pristigle prijave i utvrđuje da li su blagovremene</w:t>
      </w:r>
      <w:r w:rsidR="00C70309">
        <w:rPr>
          <w:rFonts w:ascii="Arial" w:hAnsi="Arial" w:cs="Arial"/>
          <w:i/>
          <w:sz w:val="24"/>
          <w:szCs w:val="24"/>
        </w:rPr>
        <w:t>,</w:t>
      </w:r>
      <w:r>
        <w:rPr>
          <w:rFonts w:ascii="Arial" w:hAnsi="Arial" w:cs="Arial"/>
          <w:i/>
          <w:sz w:val="24"/>
          <w:szCs w:val="24"/>
        </w:rPr>
        <w:t xml:space="preserve"> potpune</w:t>
      </w:r>
      <w:r w:rsidR="00C70309">
        <w:rPr>
          <w:rFonts w:ascii="Arial" w:hAnsi="Arial" w:cs="Arial"/>
          <w:i/>
          <w:sz w:val="24"/>
          <w:szCs w:val="24"/>
        </w:rPr>
        <w:t xml:space="preserve"> sa potrebnim elementima u skladu sa </w:t>
      </w:r>
      <w:proofErr w:type="spellStart"/>
      <w:r w:rsidR="00C70309">
        <w:rPr>
          <w:rFonts w:ascii="Arial" w:hAnsi="Arial" w:cs="Arial"/>
          <w:i/>
          <w:sz w:val="24"/>
          <w:szCs w:val="24"/>
        </w:rPr>
        <w:t>uslovima</w:t>
      </w:r>
      <w:proofErr w:type="spellEnd"/>
      <w:r w:rsidR="00C70309">
        <w:rPr>
          <w:rFonts w:ascii="Arial" w:hAnsi="Arial" w:cs="Arial"/>
          <w:i/>
          <w:sz w:val="24"/>
          <w:szCs w:val="24"/>
        </w:rPr>
        <w:t xml:space="preserve"> ovog javnog </w:t>
      </w:r>
      <w:r w:rsidR="00C70309">
        <w:rPr>
          <w:rFonts w:ascii="Arial" w:hAnsi="Arial" w:cs="Arial"/>
          <w:i/>
          <w:sz w:val="24"/>
          <w:szCs w:val="24"/>
        </w:rPr>
        <w:lastRenderedPageBreak/>
        <w:t>konkursa</w:t>
      </w:r>
      <w:r>
        <w:rPr>
          <w:rFonts w:ascii="Arial" w:hAnsi="Arial" w:cs="Arial"/>
          <w:i/>
          <w:sz w:val="24"/>
          <w:szCs w:val="24"/>
        </w:rPr>
        <w:t>.</w:t>
      </w:r>
      <w:r w:rsidR="00C70309">
        <w:rPr>
          <w:rFonts w:ascii="Arial" w:hAnsi="Arial" w:cs="Arial"/>
          <w:i/>
          <w:sz w:val="24"/>
          <w:szCs w:val="24"/>
        </w:rPr>
        <w:t xml:space="preserve"> </w:t>
      </w:r>
      <w:r w:rsidR="006D15F5" w:rsidRPr="006D15F5">
        <w:rPr>
          <w:rFonts w:ascii="Arial" w:hAnsi="Arial" w:cs="Arial"/>
          <w:i/>
          <w:sz w:val="24"/>
          <w:szCs w:val="24"/>
        </w:rPr>
        <w:t>Neblagovremene prijave, prijave koje nemaju sve potrebne elemente kao i prijave koje ne ispunjavaju uslove ovog javnog konkursa bit će odbačene.</w:t>
      </w:r>
    </w:p>
    <w:p w:rsidR="00C70309" w:rsidRDefault="00C70309" w:rsidP="00C91E11">
      <w:pPr>
        <w:spacing w:after="0"/>
        <w:jc w:val="both"/>
        <w:rPr>
          <w:rFonts w:ascii="Arial" w:hAnsi="Arial" w:cs="Arial"/>
          <w:i/>
          <w:sz w:val="24"/>
          <w:szCs w:val="24"/>
        </w:rPr>
      </w:pPr>
    </w:p>
    <w:p w:rsidR="00014321" w:rsidRPr="00CB7CF7" w:rsidRDefault="00014321" w:rsidP="008B234C">
      <w:pPr>
        <w:spacing w:after="0"/>
        <w:jc w:val="both"/>
        <w:rPr>
          <w:rFonts w:ascii="Arial" w:hAnsi="Arial" w:cs="Arial"/>
          <w:i/>
          <w:sz w:val="24"/>
          <w:szCs w:val="24"/>
        </w:rPr>
      </w:pPr>
      <w:r w:rsidRPr="00CB7CF7">
        <w:rPr>
          <w:rFonts w:ascii="Arial" w:hAnsi="Arial" w:cs="Arial"/>
          <w:i/>
          <w:sz w:val="24"/>
          <w:szCs w:val="24"/>
        </w:rPr>
        <w:t>Prijava mora obavezno sadržavati:</w:t>
      </w:r>
    </w:p>
    <w:p w:rsidR="008B234C" w:rsidRDefault="00014321" w:rsidP="00955BE9">
      <w:pPr>
        <w:pStyle w:val="Paragrafspiska"/>
        <w:numPr>
          <w:ilvl w:val="0"/>
          <w:numId w:val="12"/>
        </w:numPr>
        <w:spacing w:after="0"/>
        <w:ind w:left="567" w:hanging="283"/>
        <w:jc w:val="both"/>
        <w:rPr>
          <w:rFonts w:ascii="Arial" w:hAnsi="Arial" w:cs="Arial"/>
          <w:i/>
          <w:sz w:val="24"/>
          <w:szCs w:val="24"/>
        </w:rPr>
      </w:pPr>
      <w:r w:rsidRPr="008B234C">
        <w:rPr>
          <w:rFonts w:ascii="Arial" w:hAnsi="Arial" w:cs="Arial"/>
          <w:b/>
          <w:i/>
          <w:sz w:val="24"/>
          <w:szCs w:val="24"/>
        </w:rPr>
        <w:t xml:space="preserve">Zahtjev </w:t>
      </w:r>
      <w:r w:rsidR="00CB7CF7" w:rsidRPr="008B234C">
        <w:rPr>
          <w:rFonts w:ascii="Arial" w:hAnsi="Arial" w:cs="Arial"/>
          <w:b/>
          <w:i/>
          <w:sz w:val="24"/>
          <w:szCs w:val="24"/>
        </w:rPr>
        <w:t>za dodjelu kredita po Programu „</w:t>
      </w:r>
      <w:r w:rsidRPr="008B234C">
        <w:rPr>
          <w:rFonts w:ascii="Arial" w:hAnsi="Arial" w:cs="Arial"/>
          <w:b/>
          <w:i/>
          <w:sz w:val="24"/>
          <w:szCs w:val="24"/>
        </w:rPr>
        <w:t>Kreditni poticaj razvoja poduzetništva i obrta" za 2017.godinu.</w:t>
      </w:r>
      <w:r w:rsidRPr="00014321">
        <w:rPr>
          <w:rFonts w:ascii="Arial" w:hAnsi="Arial" w:cs="Arial"/>
          <w:i/>
          <w:sz w:val="24"/>
          <w:szCs w:val="24"/>
        </w:rPr>
        <w:t xml:space="preserve"> </w:t>
      </w:r>
    </w:p>
    <w:p w:rsidR="00014321" w:rsidRDefault="002779E5" w:rsidP="00955BE9">
      <w:pPr>
        <w:pStyle w:val="Paragrafspiska"/>
        <w:spacing w:after="0"/>
        <w:ind w:left="567"/>
        <w:jc w:val="both"/>
        <w:rPr>
          <w:rFonts w:ascii="Arial" w:eastAsia="Times New Roman" w:hAnsi="Arial" w:cs="Arial"/>
          <w:i/>
          <w:sz w:val="24"/>
          <w:szCs w:val="24"/>
          <w:lang w:val="hr-HR" w:eastAsia="hr-BA"/>
        </w:rPr>
      </w:pPr>
      <w:r w:rsidRPr="002779E5">
        <w:rPr>
          <w:rFonts w:ascii="Arial" w:hAnsi="Arial" w:cs="Arial"/>
          <w:i/>
          <w:sz w:val="24"/>
          <w:szCs w:val="24"/>
        </w:rPr>
        <w:t xml:space="preserve">Zahtjev </w:t>
      </w:r>
      <w:r w:rsidR="00014321" w:rsidRPr="00014321">
        <w:rPr>
          <w:rFonts w:ascii="Arial" w:hAnsi="Arial" w:cs="Arial"/>
          <w:i/>
          <w:sz w:val="24"/>
          <w:szCs w:val="24"/>
        </w:rPr>
        <w:t xml:space="preserve">obavezno popuniti </w:t>
      </w:r>
      <w:r w:rsidR="00955BE9" w:rsidRPr="00014321">
        <w:rPr>
          <w:rFonts w:ascii="Arial" w:hAnsi="Arial" w:cs="Arial"/>
          <w:i/>
          <w:sz w:val="24"/>
          <w:szCs w:val="24"/>
        </w:rPr>
        <w:t>elektronski</w:t>
      </w:r>
      <w:r>
        <w:rPr>
          <w:rFonts w:ascii="Arial" w:hAnsi="Arial" w:cs="Arial"/>
          <w:i/>
          <w:sz w:val="24"/>
          <w:szCs w:val="24"/>
        </w:rPr>
        <w:t>,</w:t>
      </w:r>
      <w:r w:rsidR="00014321" w:rsidRPr="00014321">
        <w:rPr>
          <w:rFonts w:ascii="Arial" w:hAnsi="Arial" w:cs="Arial"/>
          <w:i/>
          <w:sz w:val="24"/>
          <w:szCs w:val="24"/>
        </w:rPr>
        <w:t xml:space="preserve"> potpisati i ovjeriti pečatom </w:t>
      </w:r>
      <w:r w:rsidR="00C91E11">
        <w:rPr>
          <w:rFonts w:ascii="Arial" w:hAnsi="Arial" w:cs="Arial"/>
          <w:i/>
          <w:sz w:val="24"/>
          <w:szCs w:val="24"/>
        </w:rPr>
        <w:t>podnosioca prijave</w:t>
      </w:r>
      <w:r w:rsidR="00014321" w:rsidRPr="00014321">
        <w:rPr>
          <w:rFonts w:ascii="Arial" w:hAnsi="Arial" w:cs="Arial"/>
          <w:i/>
          <w:sz w:val="24"/>
          <w:szCs w:val="24"/>
        </w:rPr>
        <w:t>.</w:t>
      </w:r>
      <w:r w:rsidR="008B234C">
        <w:rPr>
          <w:rFonts w:ascii="Arial" w:hAnsi="Arial" w:cs="Arial"/>
          <w:i/>
          <w:sz w:val="24"/>
          <w:szCs w:val="24"/>
        </w:rPr>
        <w:t xml:space="preserve"> Zahtjev se može</w:t>
      </w:r>
      <w:r w:rsidR="00955BE9">
        <w:rPr>
          <w:rFonts w:ascii="Arial" w:hAnsi="Arial" w:cs="Arial"/>
          <w:i/>
          <w:sz w:val="24"/>
          <w:szCs w:val="24"/>
        </w:rPr>
        <w:t xml:space="preserve"> preuzeti sa internet stranice M</w:t>
      </w:r>
      <w:r w:rsidR="008B234C">
        <w:rPr>
          <w:rFonts w:ascii="Arial" w:hAnsi="Arial" w:cs="Arial"/>
          <w:i/>
          <w:sz w:val="24"/>
          <w:szCs w:val="24"/>
        </w:rPr>
        <w:t>inistarstva</w:t>
      </w:r>
      <w:r>
        <w:rPr>
          <w:rFonts w:ascii="Arial" w:hAnsi="Arial" w:cs="Arial"/>
          <w:i/>
          <w:sz w:val="24"/>
          <w:szCs w:val="24"/>
        </w:rPr>
        <w:t xml:space="preserve"> </w:t>
      </w:r>
      <w:r w:rsidRPr="005856F0">
        <w:rPr>
          <w:rFonts w:ascii="Arial" w:eastAsia="Times New Roman" w:hAnsi="Arial" w:cs="Arial"/>
          <w:i/>
          <w:sz w:val="24"/>
          <w:szCs w:val="24"/>
          <w:lang w:val="hr-HR" w:eastAsia="hr-BA"/>
        </w:rPr>
        <w:t>(</w:t>
      </w:r>
      <w:hyperlink r:id="rId6" w:history="1">
        <w:r w:rsidR="00C91E11" w:rsidRPr="00AC2160">
          <w:rPr>
            <w:rStyle w:val="Hiperveza"/>
            <w:rFonts w:ascii="Arial" w:eastAsia="Times New Roman" w:hAnsi="Arial" w:cs="Arial"/>
            <w:b/>
            <w:i/>
            <w:sz w:val="24"/>
            <w:szCs w:val="24"/>
            <w:lang w:val="hr-HR" w:eastAsia="hr-BA"/>
          </w:rPr>
          <w:t>www.fmrpo.gov.ba</w:t>
        </w:r>
      </w:hyperlink>
      <w:r w:rsidRPr="005856F0">
        <w:rPr>
          <w:rFonts w:ascii="Arial" w:eastAsia="Times New Roman" w:hAnsi="Arial" w:cs="Arial"/>
          <w:i/>
          <w:sz w:val="24"/>
          <w:szCs w:val="24"/>
          <w:lang w:val="hr-HR" w:eastAsia="hr-BA"/>
        </w:rPr>
        <w:t>).</w:t>
      </w:r>
    </w:p>
    <w:p w:rsidR="00C91E11" w:rsidRPr="00C91E11" w:rsidRDefault="00C91E11" w:rsidP="00C91E11">
      <w:pPr>
        <w:spacing w:after="0"/>
        <w:jc w:val="both"/>
        <w:rPr>
          <w:rFonts w:ascii="Arial" w:hAnsi="Arial" w:cs="Arial"/>
          <w:i/>
          <w:sz w:val="24"/>
          <w:szCs w:val="24"/>
        </w:rPr>
      </w:pPr>
    </w:p>
    <w:p w:rsidR="008B234C" w:rsidRPr="008B234C" w:rsidRDefault="00955BE9" w:rsidP="00955BE9">
      <w:pPr>
        <w:pStyle w:val="Paragrafspiska"/>
        <w:numPr>
          <w:ilvl w:val="0"/>
          <w:numId w:val="12"/>
        </w:numPr>
        <w:spacing w:after="0"/>
        <w:ind w:left="567" w:hanging="283"/>
        <w:jc w:val="both"/>
        <w:rPr>
          <w:rFonts w:ascii="Arial" w:hAnsi="Arial" w:cs="Arial"/>
          <w:b/>
          <w:i/>
          <w:sz w:val="24"/>
          <w:szCs w:val="24"/>
        </w:rPr>
      </w:pPr>
      <w:r>
        <w:rPr>
          <w:rFonts w:ascii="Arial" w:hAnsi="Arial" w:cs="Arial"/>
          <w:b/>
          <w:i/>
          <w:sz w:val="24"/>
          <w:szCs w:val="24"/>
        </w:rPr>
        <w:t>Ostala dokumentacija</w:t>
      </w:r>
    </w:p>
    <w:p w:rsidR="005856F0" w:rsidRDefault="008B234C" w:rsidP="00955BE9">
      <w:pPr>
        <w:pStyle w:val="Paragrafspiska"/>
        <w:spacing w:after="0"/>
        <w:ind w:left="567"/>
        <w:jc w:val="both"/>
        <w:rPr>
          <w:rFonts w:ascii="Arial" w:hAnsi="Arial" w:cs="Arial"/>
          <w:i/>
          <w:sz w:val="24"/>
          <w:szCs w:val="24"/>
        </w:rPr>
      </w:pPr>
      <w:r w:rsidRPr="008B234C">
        <w:rPr>
          <w:rFonts w:ascii="Arial" w:hAnsi="Arial" w:cs="Arial"/>
          <w:i/>
          <w:sz w:val="24"/>
          <w:szCs w:val="24"/>
        </w:rPr>
        <w:t xml:space="preserve">Popis </w:t>
      </w:r>
      <w:r w:rsidR="00955BE9">
        <w:rPr>
          <w:rFonts w:ascii="Arial" w:hAnsi="Arial" w:cs="Arial"/>
          <w:i/>
          <w:sz w:val="24"/>
          <w:szCs w:val="24"/>
        </w:rPr>
        <w:t xml:space="preserve">ostale </w:t>
      </w:r>
      <w:r w:rsidRPr="008B234C">
        <w:rPr>
          <w:rFonts w:ascii="Arial" w:hAnsi="Arial" w:cs="Arial"/>
          <w:i/>
          <w:sz w:val="24"/>
          <w:szCs w:val="24"/>
        </w:rPr>
        <w:t xml:space="preserve">dokumentacije za preliminarnu obradu </w:t>
      </w:r>
      <w:r w:rsidR="00C91E11">
        <w:rPr>
          <w:rFonts w:ascii="Arial" w:hAnsi="Arial" w:cs="Arial"/>
          <w:i/>
          <w:sz w:val="24"/>
          <w:szCs w:val="24"/>
        </w:rPr>
        <w:t>prijave</w:t>
      </w:r>
      <w:r w:rsidRPr="008B234C">
        <w:rPr>
          <w:rFonts w:ascii="Arial" w:hAnsi="Arial" w:cs="Arial"/>
          <w:i/>
          <w:sz w:val="24"/>
          <w:szCs w:val="24"/>
        </w:rPr>
        <w:t xml:space="preserve"> dat je u Tabeli br. 1.</w:t>
      </w:r>
    </w:p>
    <w:p w:rsidR="00955BE9" w:rsidRPr="00C91E11" w:rsidRDefault="00955BE9" w:rsidP="00C91E11">
      <w:pPr>
        <w:spacing w:after="0"/>
        <w:jc w:val="both"/>
        <w:rPr>
          <w:rFonts w:ascii="Arial" w:eastAsia="Times New Roman" w:hAnsi="Arial" w:cs="Arial"/>
          <w:i/>
          <w:sz w:val="24"/>
          <w:szCs w:val="24"/>
          <w:lang w:val="hr-HR" w:eastAsia="hr-BA"/>
        </w:rPr>
      </w:pPr>
    </w:p>
    <w:p w:rsidR="005856F0" w:rsidRPr="005856F0" w:rsidRDefault="005856F0" w:rsidP="00955BE9">
      <w:pPr>
        <w:spacing w:after="0"/>
        <w:jc w:val="center"/>
        <w:rPr>
          <w:rFonts w:ascii="Arial" w:eastAsia="Times New Roman" w:hAnsi="Arial" w:cs="Arial"/>
          <w:i/>
          <w:sz w:val="24"/>
          <w:szCs w:val="24"/>
          <w:lang w:val="hr-HR" w:eastAsia="hr-BA"/>
        </w:rPr>
      </w:pPr>
      <w:r w:rsidRPr="005856F0">
        <w:rPr>
          <w:rFonts w:ascii="Arial" w:eastAsia="Times New Roman" w:hAnsi="Arial" w:cs="Arial"/>
          <w:b/>
          <w:i/>
          <w:sz w:val="24"/>
          <w:szCs w:val="24"/>
          <w:lang w:val="hr-HR" w:eastAsia="hr-BA"/>
        </w:rPr>
        <w:t>Tabela br.1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8328"/>
      </w:tblGrid>
      <w:tr w:rsidR="005856F0" w:rsidRPr="005856F0" w:rsidTr="00C91E11">
        <w:trPr>
          <w:cantSplit/>
          <w:trHeight w:val="567"/>
        </w:trPr>
        <w:tc>
          <w:tcPr>
            <w:tcW w:w="680" w:type="dxa"/>
            <w:vAlign w:val="center"/>
          </w:tcPr>
          <w:p w:rsidR="005856F0" w:rsidRPr="005856F0" w:rsidRDefault="005856F0" w:rsidP="008B234C">
            <w:pPr>
              <w:spacing w:after="0"/>
              <w:jc w:val="center"/>
              <w:rPr>
                <w:rFonts w:ascii="Arial" w:eastAsia="Times New Roman" w:hAnsi="Arial" w:cs="Arial"/>
                <w:b/>
                <w:i/>
                <w:sz w:val="24"/>
                <w:szCs w:val="24"/>
                <w:lang w:val="hr-HR" w:eastAsia="hr-BA"/>
              </w:rPr>
            </w:pPr>
            <w:r w:rsidRPr="005856F0">
              <w:rPr>
                <w:rFonts w:ascii="Arial" w:eastAsia="Times New Roman" w:hAnsi="Arial" w:cs="Arial"/>
                <w:b/>
                <w:i/>
                <w:sz w:val="24"/>
                <w:szCs w:val="24"/>
                <w:lang w:val="hr-HR" w:eastAsia="hr-BA"/>
              </w:rPr>
              <w:t>R/b</w:t>
            </w:r>
          </w:p>
        </w:tc>
        <w:tc>
          <w:tcPr>
            <w:tcW w:w="8328" w:type="dxa"/>
            <w:vAlign w:val="center"/>
          </w:tcPr>
          <w:p w:rsidR="005856F0" w:rsidRPr="005856F0" w:rsidRDefault="00955BE9" w:rsidP="00955BE9">
            <w:pPr>
              <w:spacing w:after="0"/>
              <w:jc w:val="center"/>
              <w:rPr>
                <w:rFonts w:ascii="Arial" w:eastAsia="Times New Roman" w:hAnsi="Arial" w:cs="Arial"/>
                <w:b/>
                <w:i/>
                <w:sz w:val="24"/>
                <w:szCs w:val="24"/>
                <w:lang w:val="hr-HR" w:eastAsia="hr-BA"/>
              </w:rPr>
            </w:pPr>
            <w:r>
              <w:rPr>
                <w:rFonts w:ascii="Arial" w:eastAsia="Times New Roman" w:hAnsi="Arial" w:cs="Arial"/>
                <w:b/>
                <w:i/>
                <w:sz w:val="24"/>
                <w:szCs w:val="24"/>
                <w:lang w:val="hr-HR" w:eastAsia="hr-BA"/>
              </w:rPr>
              <w:t>Ostala dokumentacija</w:t>
            </w:r>
          </w:p>
        </w:tc>
      </w:tr>
      <w:tr w:rsidR="005856F0" w:rsidRPr="005856F0" w:rsidTr="00C91E11">
        <w:tc>
          <w:tcPr>
            <w:tcW w:w="680" w:type="dxa"/>
            <w:vAlign w:val="center"/>
          </w:tcPr>
          <w:p w:rsidR="005856F0" w:rsidRPr="00C91E11" w:rsidRDefault="005856F0" w:rsidP="00C91E11">
            <w:pPr>
              <w:spacing w:after="0"/>
              <w:jc w:val="center"/>
              <w:rPr>
                <w:rFonts w:ascii="Arial" w:eastAsia="Times New Roman" w:hAnsi="Arial" w:cs="Arial"/>
                <w:b/>
                <w:i/>
                <w:sz w:val="24"/>
                <w:szCs w:val="24"/>
                <w:lang w:val="hr-HR" w:eastAsia="hr-BA"/>
              </w:rPr>
            </w:pPr>
            <w:r w:rsidRPr="00C91E11">
              <w:rPr>
                <w:rFonts w:ascii="Arial" w:eastAsia="Times New Roman" w:hAnsi="Arial" w:cs="Arial"/>
                <w:b/>
                <w:i/>
                <w:sz w:val="24"/>
                <w:szCs w:val="24"/>
                <w:lang w:val="hr-HR" w:eastAsia="hr-BA"/>
              </w:rPr>
              <w:t>1.</w:t>
            </w:r>
          </w:p>
        </w:tc>
        <w:tc>
          <w:tcPr>
            <w:tcW w:w="8328" w:type="dxa"/>
          </w:tcPr>
          <w:p w:rsidR="005856F0" w:rsidRPr="005856F0" w:rsidRDefault="005856F0" w:rsidP="00C91E11">
            <w:pPr>
              <w:spacing w:after="0" w:line="240" w:lineRule="auto"/>
              <w:jc w:val="both"/>
              <w:rPr>
                <w:rFonts w:ascii="Arial" w:eastAsia="Times New Roman" w:hAnsi="Arial" w:cs="Arial"/>
                <w:i/>
                <w:sz w:val="24"/>
                <w:szCs w:val="24"/>
                <w:lang w:val="hr-HR" w:eastAsia="hr-BA"/>
              </w:rPr>
            </w:pPr>
            <w:r w:rsidRPr="005856F0">
              <w:rPr>
                <w:rFonts w:ascii="Arial" w:eastAsia="Times New Roman" w:hAnsi="Arial" w:cs="Arial"/>
                <w:i/>
                <w:sz w:val="24"/>
                <w:szCs w:val="24"/>
                <w:lang w:val="hr-HR" w:eastAsia="hr-BA"/>
              </w:rPr>
              <w:t xml:space="preserve">Aktuelni izvod iz sudskog registra za pravne subjekte (ne stariji od 30 dana), a za obrtnike rješenje nadležnog općinskog organa za obavljanje obrtničke djelatnosti </w:t>
            </w:r>
          </w:p>
        </w:tc>
      </w:tr>
      <w:tr w:rsidR="005856F0" w:rsidRPr="005856F0" w:rsidTr="00C91E11">
        <w:trPr>
          <w:trHeight w:val="66"/>
        </w:trPr>
        <w:tc>
          <w:tcPr>
            <w:tcW w:w="680" w:type="dxa"/>
            <w:vAlign w:val="center"/>
          </w:tcPr>
          <w:p w:rsidR="005856F0" w:rsidRPr="00C91E11" w:rsidRDefault="005856F0" w:rsidP="00C91E11">
            <w:pPr>
              <w:spacing w:after="0"/>
              <w:jc w:val="center"/>
              <w:rPr>
                <w:rFonts w:ascii="Arial" w:eastAsia="Times New Roman" w:hAnsi="Arial" w:cs="Arial"/>
                <w:b/>
                <w:i/>
                <w:sz w:val="24"/>
                <w:szCs w:val="24"/>
                <w:lang w:val="hr-HR" w:eastAsia="hr-BA"/>
              </w:rPr>
            </w:pPr>
            <w:r w:rsidRPr="00C91E11">
              <w:rPr>
                <w:rFonts w:ascii="Arial" w:eastAsia="Times New Roman" w:hAnsi="Arial" w:cs="Arial"/>
                <w:b/>
                <w:i/>
                <w:sz w:val="24"/>
                <w:szCs w:val="24"/>
                <w:lang w:val="hr-HR" w:eastAsia="hr-BA"/>
              </w:rPr>
              <w:t>2.</w:t>
            </w:r>
          </w:p>
        </w:tc>
        <w:tc>
          <w:tcPr>
            <w:tcW w:w="8328" w:type="dxa"/>
          </w:tcPr>
          <w:p w:rsidR="005856F0" w:rsidRPr="005856F0" w:rsidRDefault="005856F0" w:rsidP="00C91E11">
            <w:pPr>
              <w:spacing w:after="0" w:line="240" w:lineRule="auto"/>
              <w:jc w:val="both"/>
              <w:rPr>
                <w:rFonts w:ascii="Arial" w:eastAsia="Times New Roman" w:hAnsi="Arial" w:cs="Arial"/>
                <w:i/>
                <w:sz w:val="24"/>
                <w:szCs w:val="24"/>
                <w:lang w:val="hr-HR" w:eastAsia="hr-BA"/>
              </w:rPr>
            </w:pPr>
            <w:r w:rsidRPr="005856F0">
              <w:rPr>
                <w:rFonts w:ascii="Arial" w:eastAsia="Times New Roman" w:hAnsi="Arial" w:cs="Arial"/>
                <w:i/>
                <w:sz w:val="24"/>
                <w:szCs w:val="24"/>
                <w:lang w:val="hr-HR" w:eastAsia="hr-BA"/>
              </w:rPr>
              <w:t>Uvjerenje o poreznoj registraciji</w:t>
            </w:r>
          </w:p>
        </w:tc>
      </w:tr>
      <w:tr w:rsidR="005856F0" w:rsidRPr="005856F0" w:rsidTr="00C91E11">
        <w:trPr>
          <w:trHeight w:val="66"/>
        </w:trPr>
        <w:tc>
          <w:tcPr>
            <w:tcW w:w="680" w:type="dxa"/>
            <w:vAlign w:val="center"/>
          </w:tcPr>
          <w:p w:rsidR="005856F0" w:rsidRPr="00C91E11" w:rsidRDefault="005856F0" w:rsidP="00C91E11">
            <w:pPr>
              <w:spacing w:after="0"/>
              <w:jc w:val="center"/>
              <w:rPr>
                <w:rFonts w:ascii="Arial" w:eastAsia="Times New Roman" w:hAnsi="Arial" w:cs="Arial"/>
                <w:b/>
                <w:i/>
                <w:sz w:val="24"/>
                <w:szCs w:val="24"/>
                <w:lang w:val="hr-HR" w:eastAsia="hr-BA"/>
              </w:rPr>
            </w:pPr>
            <w:r w:rsidRPr="00C91E11">
              <w:rPr>
                <w:rFonts w:ascii="Arial" w:eastAsia="Times New Roman" w:hAnsi="Arial" w:cs="Arial"/>
                <w:b/>
                <w:i/>
                <w:sz w:val="24"/>
                <w:szCs w:val="24"/>
                <w:lang w:val="hr-HR" w:eastAsia="hr-BA"/>
              </w:rPr>
              <w:t>3.</w:t>
            </w:r>
          </w:p>
        </w:tc>
        <w:tc>
          <w:tcPr>
            <w:tcW w:w="8328" w:type="dxa"/>
          </w:tcPr>
          <w:p w:rsidR="005856F0" w:rsidRPr="005856F0" w:rsidRDefault="005856F0" w:rsidP="00C91E11">
            <w:pPr>
              <w:spacing w:after="0" w:line="240" w:lineRule="auto"/>
              <w:jc w:val="both"/>
              <w:rPr>
                <w:rFonts w:ascii="Arial" w:eastAsia="Times New Roman" w:hAnsi="Arial" w:cs="Arial"/>
                <w:i/>
                <w:sz w:val="24"/>
                <w:szCs w:val="24"/>
                <w:lang w:val="hr-HR" w:eastAsia="hr-BA"/>
              </w:rPr>
            </w:pPr>
            <w:r w:rsidRPr="005856F0">
              <w:rPr>
                <w:rFonts w:ascii="Arial" w:eastAsia="Times New Roman" w:hAnsi="Arial" w:cs="Arial"/>
                <w:i/>
                <w:sz w:val="24"/>
                <w:szCs w:val="24"/>
                <w:lang w:val="hr-HR" w:eastAsia="hr-BA"/>
              </w:rPr>
              <w:t>Obavijest o razvrstavanju subjekta prema djelatnosti (Zavod za statistiku)</w:t>
            </w:r>
          </w:p>
        </w:tc>
      </w:tr>
      <w:tr w:rsidR="005856F0" w:rsidRPr="005856F0" w:rsidTr="00C91E11">
        <w:trPr>
          <w:trHeight w:val="66"/>
        </w:trPr>
        <w:tc>
          <w:tcPr>
            <w:tcW w:w="680" w:type="dxa"/>
            <w:vAlign w:val="center"/>
          </w:tcPr>
          <w:p w:rsidR="005856F0" w:rsidRPr="00C91E11" w:rsidRDefault="007D58E7" w:rsidP="00C91E11">
            <w:pPr>
              <w:spacing w:after="0"/>
              <w:jc w:val="center"/>
              <w:rPr>
                <w:rFonts w:ascii="Arial" w:eastAsia="Times New Roman" w:hAnsi="Arial" w:cs="Arial"/>
                <w:b/>
                <w:i/>
                <w:sz w:val="24"/>
                <w:szCs w:val="24"/>
                <w:lang w:val="hr-HR" w:eastAsia="hr-BA"/>
              </w:rPr>
            </w:pPr>
            <w:r>
              <w:rPr>
                <w:rFonts w:ascii="Arial" w:eastAsia="Times New Roman" w:hAnsi="Arial" w:cs="Arial"/>
                <w:b/>
                <w:i/>
                <w:sz w:val="24"/>
                <w:szCs w:val="24"/>
                <w:lang w:val="hr-HR" w:eastAsia="hr-BA"/>
              </w:rPr>
              <w:t>4.</w:t>
            </w:r>
          </w:p>
        </w:tc>
        <w:tc>
          <w:tcPr>
            <w:tcW w:w="8328" w:type="dxa"/>
          </w:tcPr>
          <w:p w:rsidR="005856F0" w:rsidRPr="005856F0" w:rsidRDefault="005856F0" w:rsidP="00C91E11">
            <w:pPr>
              <w:spacing w:after="0" w:line="240" w:lineRule="auto"/>
              <w:jc w:val="both"/>
              <w:rPr>
                <w:rFonts w:ascii="Arial" w:eastAsia="Times New Roman" w:hAnsi="Arial" w:cs="Arial"/>
                <w:i/>
                <w:sz w:val="24"/>
                <w:szCs w:val="24"/>
                <w:lang w:val="hr-HR" w:eastAsia="hr-BA"/>
              </w:rPr>
            </w:pPr>
            <w:r w:rsidRPr="005856F0">
              <w:rPr>
                <w:rFonts w:ascii="Arial" w:eastAsia="Times New Roman" w:hAnsi="Arial" w:cs="Arial"/>
                <w:i/>
                <w:sz w:val="24"/>
                <w:szCs w:val="24"/>
                <w:lang w:val="hr-HR" w:eastAsia="hr-BA"/>
              </w:rPr>
              <w:t>Uvjerenje o izmirenim ob</w:t>
            </w:r>
            <w:r w:rsidR="004757C9">
              <w:rPr>
                <w:rFonts w:ascii="Arial" w:eastAsia="Times New Roman" w:hAnsi="Arial" w:cs="Arial"/>
                <w:i/>
                <w:sz w:val="24"/>
                <w:szCs w:val="24"/>
                <w:lang w:val="hr-HR" w:eastAsia="hr-BA"/>
              </w:rPr>
              <w:t>a</w:t>
            </w:r>
            <w:r w:rsidRPr="005856F0">
              <w:rPr>
                <w:rFonts w:ascii="Arial" w:eastAsia="Times New Roman" w:hAnsi="Arial" w:cs="Arial"/>
                <w:i/>
                <w:sz w:val="24"/>
                <w:szCs w:val="24"/>
                <w:lang w:val="hr-HR" w:eastAsia="hr-BA"/>
              </w:rPr>
              <w:t>vezama po osnovu PDV-a (ukoliko je obaveznik po Zakonu o porezu na dodanu vrijednost u sistemu)</w:t>
            </w:r>
          </w:p>
        </w:tc>
      </w:tr>
      <w:tr w:rsidR="005856F0" w:rsidRPr="005856F0" w:rsidTr="00C91E11">
        <w:trPr>
          <w:trHeight w:val="66"/>
        </w:trPr>
        <w:tc>
          <w:tcPr>
            <w:tcW w:w="680" w:type="dxa"/>
            <w:vAlign w:val="center"/>
          </w:tcPr>
          <w:p w:rsidR="005856F0" w:rsidRPr="00C91E11" w:rsidRDefault="007D58E7" w:rsidP="00C91E11">
            <w:pPr>
              <w:spacing w:after="0"/>
              <w:jc w:val="center"/>
              <w:rPr>
                <w:rFonts w:ascii="Arial" w:eastAsia="Times New Roman" w:hAnsi="Arial" w:cs="Arial"/>
                <w:b/>
                <w:i/>
                <w:sz w:val="24"/>
                <w:szCs w:val="24"/>
                <w:lang w:val="hr-HR" w:eastAsia="hr-BA"/>
              </w:rPr>
            </w:pPr>
            <w:r>
              <w:rPr>
                <w:rFonts w:ascii="Arial" w:eastAsia="Times New Roman" w:hAnsi="Arial" w:cs="Arial"/>
                <w:b/>
                <w:i/>
                <w:sz w:val="24"/>
                <w:szCs w:val="24"/>
                <w:lang w:val="hr-HR" w:eastAsia="hr-BA"/>
              </w:rPr>
              <w:t>5</w:t>
            </w:r>
            <w:r w:rsidR="005856F0" w:rsidRPr="00C91E11">
              <w:rPr>
                <w:rFonts w:ascii="Arial" w:eastAsia="Times New Roman" w:hAnsi="Arial" w:cs="Arial"/>
                <w:b/>
                <w:i/>
                <w:sz w:val="24"/>
                <w:szCs w:val="24"/>
                <w:lang w:val="hr-HR" w:eastAsia="hr-BA"/>
              </w:rPr>
              <w:t>.</w:t>
            </w:r>
          </w:p>
        </w:tc>
        <w:tc>
          <w:tcPr>
            <w:tcW w:w="8328" w:type="dxa"/>
          </w:tcPr>
          <w:p w:rsidR="005856F0" w:rsidRPr="005856F0" w:rsidRDefault="005856F0" w:rsidP="00C91E11">
            <w:pPr>
              <w:spacing w:after="0" w:line="240" w:lineRule="auto"/>
              <w:jc w:val="both"/>
              <w:rPr>
                <w:rFonts w:ascii="Arial" w:eastAsia="Times New Roman" w:hAnsi="Arial" w:cs="Arial"/>
                <w:i/>
                <w:sz w:val="24"/>
                <w:szCs w:val="24"/>
                <w:lang w:val="hr-HR" w:eastAsia="hr-BA"/>
              </w:rPr>
            </w:pPr>
            <w:r w:rsidRPr="007D58E7">
              <w:rPr>
                <w:rFonts w:ascii="Arial" w:eastAsia="Times New Roman" w:hAnsi="Arial" w:cs="Arial"/>
                <w:i/>
                <w:sz w:val="24"/>
                <w:szCs w:val="24"/>
                <w:lang w:val="hr-HR" w:eastAsia="hr-BA"/>
              </w:rPr>
              <w:t xml:space="preserve">Uvjerenje od Porezne uprave Federacije BiH o izmirenim porezima i doprinosima (PIO/MIO i zdravstveno) </w:t>
            </w:r>
            <w:r w:rsidRPr="007D58E7">
              <w:rPr>
                <w:rFonts w:ascii="Arial" w:eastAsia="Times New Roman" w:hAnsi="Arial" w:cs="Arial"/>
                <w:b/>
                <w:i/>
                <w:sz w:val="24"/>
                <w:szCs w:val="24"/>
                <w:lang w:val="hr-HR" w:eastAsia="hr-BA"/>
              </w:rPr>
              <w:t xml:space="preserve">sa brojem ili popisom osiguranih osoba za </w:t>
            </w:r>
            <w:proofErr w:type="spellStart"/>
            <w:r w:rsidRPr="007D58E7">
              <w:rPr>
                <w:rFonts w:ascii="Arial" w:eastAsia="Times New Roman" w:hAnsi="Arial" w:cs="Arial"/>
                <w:b/>
                <w:i/>
                <w:sz w:val="24"/>
                <w:szCs w:val="24"/>
                <w:lang w:val="hr-HR" w:eastAsia="hr-BA"/>
              </w:rPr>
              <w:t>obaveznika</w:t>
            </w:r>
            <w:proofErr w:type="spellEnd"/>
            <w:r w:rsidRPr="007D58E7">
              <w:rPr>
                <w:rFonts w:ascii="Arial" w:eastAsia="Times New Roman" w:hAnsi="Arial" w:cs="Arial"/>
                <w:i/>
                <w:sz w:val="24"/>
                <w:szCs w:val="24"/>
                <w:lang w:val="hr-HR" w:eastAsia="hr-BA"/>
              </w:rPr>
              <w:t xml:space="preserve"> </w:t>
            </w:r>
            <w:r w:rsidR="00C91E11" w:rsidRPr="007D58E7">
              <w:rPr>
                <w:rFonts w:ascii="Arial" w:eastAsia="Times New Roman" w:hAnsi="Arial" w:cs="Arial"/>
                <w:i/>
                <w:sz w:val="24"/>
                <w:szCs w:val="24"/>
                <w:lang w:val="hr-HR" w:eastAsia="hr-BA"/>
              </w:rPr>
              <w:t>(uvjerenje o izmirenim javnim prihodima)</w:t>
            </w:r>
          </w:p>
        </w:tc>
      </w:tr>
      <w:tr w:rsidR="005856F0" w:rsidRPr="005856F0" w:rsidTr="00C91E11">
        <w:trPr>
          <w:trHeight w:val="455"/>
        </w:trPr>
        <w:tc>
          <w:tcPr>
            <w:tcW w:w="680" w:type="dxa"/>
            <w:vAlign w:val="center"/>
          </w:tcPr>
          <w:p w:rsidR="005856F0" w:rsidRPr="00C91E11" w:rsidRDefault="007D58E7" w:rsidP="00C91E11">
            <w:pPr>
              <w:spacing w:after="0"/>
              <w:jc w:val="center"/>
              <w:rPr>
                <w:rFonts w:ascii="Arial" w:eastAsia="Times New Roman" w:hAnsi="Arial" w:cs="Arial"/>
                <w:b/>
                <w:i/>
                <w:sz w:val="24"/>
                <w:szCs w:val="24"/>
                <w:lang w:val="hr-HR" w:eastAsia="hr-BA"/>
              </w:rPr>
            </w:pPr>
            <w:r>
              <w:rPr>
                <w:rFonts w:ascii="Arial" w:eastAsia="Times New Roman" w:hAnsi="Arial" w:cs="Arial"/>
                <w:b/>
                <w:i/>
                <w:sz w:val="24"/>
                <w:szCs w:val="24"/>
                <w:lang w:val="hr-HR" w:eastAsia="hr-BA"/>
              </w:rPr>
              <w:t>6</w:t>
            </w:r>
            <w:r w:rsidR="005856F0" w:rsidRPr="00C91E11">
              <w:rPr>
                <w:rFonts w:ascii="Arial" w:eastAsia="Times New Roman" w:hAnsi="Arial" w:cs="Arial"/>
                <w:b/>
                <w:i/>
                <w:sz w:val="24"/>
                <w:szCs w:val="24"/>
                <w:lang w:val="hr-HR" w:eastAsia="hr-BA"/>
              </w:rPr>
              <w:t>.</w:t>
            </w:r>
          </w:p>
        </w:tc>
        <w:tc>
          <w:tcPr>
            <w:tcW w:w="8328" w:type="dxa"/>
          </w:tcPr>
          <w:p w:rsidR="005856F0" w:rsidRPr="005856F0" w:rsidRDefault="005856F0" w:rsidP="00C91E11">
            <w:pPr>
              <w:spacing w:after="0" w:line="240" w:lineRule="auto"/>
              <w:jc w:val="both"/>
              <w:rPr>
                <w:rFonts w:ascii="Arial" w:eastAsia="Times New Roman" w:hAnsi="Arial" w:cs="Arial"/>
                <w:i/>
                <w:sz w:val="24"/>
                <w:szCs w:val="24"/>
                <w:lang w:val="hr-HR" w:eastAsia="hr-BA"/>
              </w:rPr>
            </w:pPr>
            <w:r w:rsidRPr="005856F0">
              <w:rPr>
                <w:rFonts w:ascii="Arial" w:eastAsia="Times New Roman" w:hAnsi="Arial" w:cs="Arial"/>
                <w:i/>
                <w:sz w:val="24"/>
                <w:szCs w:val="24"/>
                <w:lang w:val="hr-HR" w:eastAsia="hr-BA"/>
              </w:rPr>
              <w:t>Uvjerenje o ne-stečaju/likvidaciji za pravne subjekte, a za obrtnike uvjerenje o neprestanku obavljanja obrtničke djelatnosti</w:t>
            </w:r>
          </w:p>
        </w:tc>
      </w:tr>
      <w:tr w:rsidR="005856F0" w:rsidRPr="005856F0" w:rsidTr="00C91E11">
        <w:trPr>
          <w:trHeight w:val="66"/>
        </w:trPr>
        <w:tc>
          <w:tcPr>
            <w:tcW w:w="680" w:type="dxa"/>
            <w:vAlign w:val="center"/>
          </w:tcPr>
          <w:p w:rsidR="005856F0" w:rsidRPr="00C91E11" w:rsidRDefault="007D58E7" w:rsidP="00C91E11">
            <w:pPr>
              <w:spacing w:after="0"/>
              <w:jc w:val="center"/>
              <w:rPr>
                <w:rFonts w:ascii="Arial" w:eastAsia="Times New Roman" w:hAnsi="Arial" w:cs="Arial"/>
                <w:b/>
                <w:i/>
                <w:sz w:val="24"/>
                <w:szCs w:val="24"/>
                <w:lang w:val="hr-HR" w:eastAsia="hr-BA"/>
              </w:rPr>
            </w:pPr>
            <w:r>
              <w:rPr>
                <w:rFonts w:ascii="Arial" w:eastAsia="Times New Roman" w:hAnsi="Arial" w:cs="Arial"/>
                <w:b/>
                <w:i/>
                <w:sz w:val="24"/>
                <w:szCs w:val="24"/>
                <w:lang w:val="hr-HR" w:eastAsia="hr-BA"/>
              </w:rPr>
              <w:t>7</w:t>
            </w:r>
            <w:r w:rsidR="005856F0" w:rsidRPr="00C91E11">
              <w:rPr>
                <w:rFonts w:ascii="Arial" w:eastAsia="Times New Roman" w:hAnsi="Arial" w:cs="Arial"/>
                <w:b/>
                <w:i/>
                <w:sz w:val="24"/>
                <w:szCs w:val="24"/>
                <w:lang w:val="hr-HR" w:eastAsia="hr-BA"/>
              </w:rPr>
              <w:t>.</w:t>
            </w:r>
          </w:p>
        </w:tc>
        <w:tc>
          <w:tcPr>
            <w:tcW w:w="8328" w:type="dxa"/>
          </w:tcPr>
          <w:p w:rsidR="005856F0" w:rsidRPr="005856F0" w:rsidRDefault="005856F0" w:rsidP="00C91E11">
            <w:pPr>
              <w:spacing w:after="0" w:line="240" w:lineRule="auto"/>
              <w:jc w:val="both"/>
              <w:rPr>
                <w:rFonts w:ascii="Arial" w:eastAsia="Times New Roman" w:hAnsi="Arial" w:cs="Arial"/>
                <w:i/>
                <w:sz w:val="24"/>
                <w:szCs w:val="24"/>
                <w:lang w:val="hr-HR" w:eastAsia="hr-BA"/>
              </w:rPr>
            </w:pPr>
            <w:r w:rsidRPr="005856F0">
              <w:rPr>
                <w:rFonts w:ascii="Arial" w:eastAsia="Times New Roman" w:hAnsi="Arial" w:cs="Arial"/>
                <w:i/>
                <w:sz w:val="24"/>
                <w:szCs w:val="24"/>
                <w:lang w:val="hr-HR" w:eastAsia="hr-BA"/>
              </w:rPr>
              <w:t xml:space="preserve">Uvjerenje o državljanstvu za većinskog vlasnika/vlasnike </w:t>
            </w:r>
            <w:r w:rsidR="00C91E11">
              <w:rPr>
                <w:rFonts w:ascii="Arial" w:eastAsia="Times New Roman" w:hAnsi="Arial" w:cs="Arial"/>
                <w:i/>
                <w:sz w:val="24"/>
                <w:szCs w:val="24"/>
                <w:lang w:val="hr-HR" w:eastAsia="hr-BA"/>
              </w:rPr>
              <w:t>podnosioca prijave</w:t>
            </w:r>
          </w:p>
        </w:tc>
      </w:tr>
      <w:tr w:rsidR="005856F0" w:rsidRPr="005856F0" w:rsidTr="00C91E11">
        <w:trPr>
          <w:trHeight w:val="66"/>
        </w:trPr>
        <w:tc>
          <w:tcPr>
            <w:tcW w:w="680" w:type="dxa"/>
            <w:vAlign w:val="center"/>
          </w:tcPr>
          <w:p w:rsidR="005856F0" w:rsidRPr="00C91E11" w:rsidRDefault="007D58E7" w:rsidP="00C91E11">
            <w:pPr>
              <w:spacing w:after="0"/>
              <w:jc w:val="center"/>
              <w:rPr>
                <w:rFonts w:ascii="Arial" w:eastAsia="Times New Roman" w:hAnsi="Arial" w:cs="Arial"/>
                <w:b/>
                <w:i/>
                <w:sz w:val="24"/>
                <w:szCs w:val="24"/>
                <w:lang w:val="hr-HR" w:eastAsia="hr-BA"/>
              </w:rPr>
            </w:pPr>
            <w:r>
              <w:rPr>
                <w:rFonts w:ascii="Arial" w:eastAsia="Times New Roman" w:hAnsi="Arial" w:cs="Arial"/>
                <w:b/>
                <w:i/>
                <w:sz w:val="24"/>
                <w:szCs w:val="24"/>
                <w:lang w:val="hr-HR" w:eastAsia="hr-BA"/>
              </w:rPr>
              <w:t>8</w:t>
            </w:r>
            <w:r w:rsidR="005856F0" w:rsidRPr="00C91E11">
              <w:rPr>
                <w:rFonts w:ascii="Arial" w:eastAsia="Times New Roman" w:hAnsi="Arial" w:cs="Arial"/>
                <w:b/>
                <w:i/>
                <w:sz w:val="24"/>
                <w:szCs w:val="24"/>
                <w:lang w:val="hr-HR" w:eastAsia="hr-BA"/>
              </w:rPr>
              <w:t>.</w:t>
            </w:r>
          </w:p>
        </w:tc>
        <w:tc>
          <w:tcPr>
            <w:tcW w:w="8328" w:type="dxa"/>
          </w:tcPr>
          <w:p w:rsidR="005856F0" w:rsidRPr="005856F0" w:rsidRDefault="005856F0" w:rsidP="00C91E11">
            <w:pPr>
              <w:spacing w:after="0" w:line="240" w:lineRule="auto"/>
              <w:jc w:val="both"/>
              <w:rPr>
                <w:rFonts w:ascii="Arial" w:eastAsia="Times New Roman" w:hAnsi="Arial" w:cs="Arial"/>
                <w:i/>
                <w:sz w:val="24"/>
                <w:szCs w:val="24"/>
                <w:lang w:val="hr-HR" w:eastAsia="hr-BA"/>
              </w:rPr>
            </w:pPr>
            <w:r w:rsidRPr="005856F0">
              <w:rPr>
                <w:rFonts w:ascii="Arial" w:eastAsia="Times New Roman" w:hAnsi="Arial" w:cs="Arial"/>
                <w:i/>
                <w:sz w:val="24"/>
                <w:szCs w:val="24"/>
                <w:lang w:val="hr-HR" w:eastAsia="hr-BA"/>
              </w:rPr>
              <w:t>Potvrda o prebivalištu za odgovornu osobu (izdatu od CIPS-a)</w:t>
            </w:r>
          </w:p>
        </w:tc>
      </w:tr>
      <w:tr w:rsidR="005856F0" w:rsidRPr="005856F0" w:rsidTr="00C91E11">
        <w:trPr>
          <w:trHeight w:val="66"/>
        </w:trPr>
        <w:tc>
          <w:tcPr>
            <w:tcW w:w="680" w:type="dxa"/>
            <w:vAlign w:val="center"/>
          </w:tcPr>
          <w:p w:rsidR="005856F0" w:rsidRPr="00C91E11" w:rsidRDefault="007D58E7" w:rsidP="00C91E11">
            <w:pPr>
              <w:spacing w:after="0"/>
              <w:jc w:val="center"/>
              <w:rPr>
                <w:rFonts w:ascii="Arial" w:eastAsia="Times New Roman" w:hAnsi="Arial" w:cs="Arial"/>
                <w:b/>
                <w:i/>
                <w:sz w:val="24"/>
                <w:szCs w:val="24"/>
                <w:lang w:val="hr-HR" w:eastAsia="hr-BA"/>
              </w:rPr>
            </w:pPr>
            <w:r>
              <w:rPr>
                <w:rFonts w:ascii="Arial" w:eastAsia="Times New Roman" w:hAnsi="Arial" w:cs="Arial"/>
                <w:b/>
                <w:i/>
                <w:sz w:val="24"/>
                <w:szCs w:val="24"/>
                <w:lang w:val="hr-HR" w:eastAsia="hr-BA"/>
              </w:rPr>
              <w:t>9</w:t>
            </w:r>
            <w:r w:rsidR="005856F0" w:rsidRPr="00C91E11">
              <w:rPr>
                <w:rFonts w:ascii="Arial" w:eastAsia="Times New Roman" w:hAnsi="Arial" w:cs="Arial"/>
                <w:b/>
                <w:i/>
                <w:sz w:val="24"/>
                <w:szCs w:val="24"/>
                <w:lang w:val="hr-HR" w:eastAsia="hr-BA"/>
              </w:rPr>
              <w:t>.</w:t>
            </w:r>
          </w:p>
        </w:tc>
        <w:tc>
          <w:tcPr>
            <w:tcW w:w="8328" w:type="dxa"/>
          </w:tcPr>
          <w:p w:rsidR="005856F0" w:rsidRPr="005856F0" w:rsidRDefault="005856F0" w:rsidP="00C91E11">
            <w:pPr>
              <w:spacing w:after="0" w:line="240" w:lineRule="auto"/>
              <w:jc w:val="both"/>
              <w:rPr>
                <w:rFonts w:ascii="Arial" w:eastAsia="Times New Roman" w:hAnsi="Arial" w:cs="Arial"/>
                <w:i/>
                <w:sz w:val="24"/>
                <w:szCs w:val="24"/>
                <w:lang w:val="hr-HR" w:eastAsia="hr-BA"/>
              </w:rPr>
            </w:pPr>
            <w:r w:rsidRPr="005856F0">
              <w:rPr>
                <w:rFonts w:ascii="Arial" w:eastAsia="Times New Roman" w:hAnsi="Arial" w:cs="Arial"/>
                <w:i/>
                <w:sz w:val="24"/>
                <w:szCs w:val="24"/>
                <w:lang w:val="hr-HR" w:eastAsia="hr-BA"/>
              </w:rPr>
              <w:t xml:space="preserve">Izjava o korištenim pomoćima male vrijednosti </w:t>
            </w:r>
          </w:p>
        </w:tc>
      </w:tr>
      <w:tr w:rsidR="005856F0" w:rsidRPr="005856F0" w:rsidTr="00C91E11">
        <w:trPr>
          <w:trHeight w:val="66"/>
        </w:trPr>
        <w:tc>
          <w:tcPr>
            <w:tcW w:w="680" w:type="dxa"/>
            <w:vAlign w:val="center"/>
          </w:tcPr>
          <w:p w:rsidR="005856F0" w:rsidRPr="00C91E11" w:rsidRDefault="005856F0" w:rsidP="007D58E7">
            <w:pPr>
              <w:spacing w:after="0"/>
              <w:jc w:val="center"/>
              <w:rPr>
                <w:rFonts w:ascii="Arial" w:eastAsia="Times New Roman" w:hAnsi="Arial" w:cs="Arial"/>
                <w:b/>
                <w:i/>
                <w:sz w:val="24"/>
                <w:szCs w:val="24"/>
                <w:lang w:val="hr-HR" w:eastAsia="hr-BA"/>
              </w:rPr>
            </w:pPr>
            <w:r w:rsidRPr="00C91E11">
              <w:rPr>
                <w:rFonts w:ascii="Arial" w:eastAsia="Times New Roman" w:hAnsi="Arial" w:cs="Arial"/>
                <w:b/>
                <w:i/>
                <w:sz w:val="24"/>
                <w:szCs w:val="24"/>
                <w:lang w:val="hr-HR" w:eastAsia="hr-BA"/>
              </w:rPr>
              <w:t>1</w:t>
            </w:r>
            <w:r w:rsidR="007D58E7">
              <w:rPr>
                <w:rFonts w:ascii="Arial" w:eastAsia="Times New Roman" w:hAnsi="Arial" w:cs="Arial"/>
                <w:b/>
                <w:i/>
                <w:sz w:val="24"/>
                <w:szCs w:val="24"/>
                <w:lang w:val="hr-HR" w:eastAsia="hr-BA"/>
              </w:rPr>
              <w:t>0</w:t>
            </w:r>
            <w:r w:rsidRPr="00C91E11">
              <w:rPr>
                <w:rFonts w:ascii="Arial" w:eastAsia="Times New Roman" w:hAnsi="Arial" w:cs="Arial"/>
                <w:b/>
                <w:i/>
                <w:sz w:val="24"/>
                <w:szCs w:val="24"/>
                <w:lang w:val="hr-HR" w:eastAsia="hr-BA"/>
              </w:rPr>
              <w:t>.</w:t>
            </w:r>
          </w:p>
        </w:tc>
        <w:tc>
          <w:tcPr>
            <w:tcW w:w="8328" w:type="dxa"/>
          </w:tcPr>
          <w:p w:rsidR="005856F0" w:rsidRPr="005856F0" w:rsidRDefault="005856F0" w:rsidP="00C91E11">
            <w:pPr>
              <w:spacing w:after="0" w:line="240" w:lineRule="auto"/>
              <w:jc w:val="both"/>
              <w:rPr>
                <w:rFonts w:ascii="Arial" w:eastAsia="Times New Roman" w:hAnsi="Arial" w:cs="Arial"/>
                <w:i/>
                <w:sz w:val="24"/>
                <w:szCs w:val="24"/>
                <w:lang w:val="hr-HR" w:eastAsia="hr-BA"/>
              </w:rPr>
            </w:pPr>
            <w:r w:rsidRPr="005856F0">
              <w:rPr>
                <w:rFonts w:ascii="Arial" w:eastAsia="Times New Roman" w:hAnsi="Arial" w:cs="Arial"/>
                <w:i/>
                <w:sz w:val="24"/>
                <w:szCs w:val="24"/>
                <w:lang w:val="hr-HR" w:eastAsia="hr-BA"/>
              </w:rPr>
              <w:t xml:space="preserve">Izjava o neosuđivanosti i nevođenju postupka po osnovu privrednog kriminala </w:t>
            </w:r>
          </w:p>
        </w:tc>
      </w:tr>
      <w:tr w:rsidR="005856F0" w:rsidRPr="005856F0" w:rsidTr="00C91E11">
        <w:trPr>
          <w:trHeight w:val="66"/>
        </w:trPr>
        <w:tc>
          <w:tcPr>
            <w:tcW w:w="680" w:type="dxa"/>
            <w:vAlign w:val="center"/>
          </w:tcPr>
          <w:p w:rsidR="005856F0" w:rsidRPr="00C91E11" w:rsidRDefault="007D58E7" w:rsidP="00C91E11">
            <w:pPr>
              <w:spacing w:after="0"/>
              <w:jc w:val="center"/>
              <w:rPr>
                <w:rFonts w:ascii="Arial" w:eastAsia="Times New Roman" w:hAnsi="Arial" w:cs="Arial"/>
                <w:b/>
                <w:i/>
                <w:sz w:val="24"/>
                <w:szCs w:val="24"/>
                <w:lang w:val="hr-HR" w:eastAsia="hr-BA"/>
              </w:rPr>
            </w:pPr>
            <w:r>
              <w:rPr>
                <w:rFonts w:ascii="Arial" w:eastAsia="Times New Roman" w:hAnsi="Arial" w:cs="Arial"/>
                <w:b/>
                <w:i/>
                <w:sz w:val="24"/>
                <w:szCs w:val="24"/>
                <w:lang w:val="hr-HR" w:eastAsia="hr-BA"/>
              </w:rPr>
              <w:t>11</w:t>
            </w:r>
            <w:r w:rsidR="005856F0" w:rsidRPr="00C91E11">
              <w:rPr>
                <w:rFonts w:ascii="Arial" w:eastAsia="Times New Roman" w:hAnsi="Arial" w:cs="Arial"/>
                <w:b/>
                <w:i/>
                <w:sz w:val="24"/>
                <w:szCs w:val="24"/>
                <w:lang w:val="hr-HR" w:eastAsia="hr-BA"/>
              </w:rPr>
              <w:t>.</w:t>
            </w:r>
          </w:p>
        </w:tc>
        <w:tc>
          <w:tcPr>
            <w:tcW w:w="8328" w:type="dxa"/>
          </w:tcPr>
          <w:p w:rsidR="005856F0" w:rsidRPr="005856F0" w:rsidRDefault="005856F0" w:rsidP="00C91E11">
            <w:pPr>
              <w:spacing w:after="0" w:line="240" w:lineRule="auto"/>
              <w:jc w:val="both"/>
              <w:rPr>
                <w:rFonts w:ascii="Arial" w:eastAsia="Times New Roman" w:hAnsi="Arial" w:cs="Arial"/>
                <w:i/>
                <w:sz w:val="24"/>
                <w:szCs w:val="24"/>
                <w:lang w:val="hr-HR" w:eastAsia="hr-BA"/>
              </w:rPr>
            </w:pPr>
            <w:r w:rsidRPr="005856F0">
              <w:rPr>
                <w:rFonts w:ascii="Arial" w:eastAsia="Times New Roman" w:hAnsi="Arial" w:cs="Arial"/>
                <w:i/>
                <w:sz w:val="24"/>
                <w:szCs w:val="24"/>
                <w:lang w:val="hr-HR" w:eastAsia="hr-BA"/>
              </w:rPr>
              <w:t>Izjava o nesudjelovanju u koruptivnim radnjama</w:t>
            </w:r>
          </w:p>
        </w:tc>
      </w:tr>
    </w:tbl>
    <w:p w:rsidR="005856F0" w:rsidRPr="005856F0" w:rsidRDefault="005856F0" w:rsidP="008B234C">
      <w:pPr>
        <w:spacing w:after="0"/>
        <w:jc w:val="both"/>
        <w:rPr>
          <w:rFonts w:ascii="Arial" w:eastAsia="Times New Roman" w:hAnsi="Arial" w:cs="Arial"/>
          <w:i/>
          <w:sz w:val="24"/>
          <w:szCs w:val="24"/>
          <w:lang w:val="hr-HR" w:eastAsia="hr-BA"/>
        </w:rPr>
      </w:pPr>
    </w:p>
    <w:p w:rsidR="005856F0" w:rsidRPr="005856F0" w:rsidRDefault="005856F0" w:rsidP="008B234C">
      <w:pPr>
        <w:spacing w:after="0"/>
        <w:ind w:firstLine="284"/>
        <w:jc w:val="both"/>
        <w:rPr>
          <w:rFonts w:ascii="Arial" w:eastAsia="Times New Roman" w:hAnsi="Arial" w:cs="Arial"/>
          <w:i/>
          <w:sz w:val="24"/>
          <w:szCs w:val="24"/>
          <w:lang w:val="hr-HR" w:eastAsia="hr-BA"/>
        </w:rPr>
      </w:pPr>
      <w:r w:rsidRPr="005856F0">
        <w:rPr>
          <w:rFonts w:ascii="Arial" w:eastAsia="Times New Roman" w:hAnsi="Arial" w:cs="Arial"/>
          <w:i/>
          <w:sz w:val="24"/>
          <w:szCs w:val="24"/>
          <w:lang w:val="hr-HR" w:eastAsia="hr-BA"/>
        </w:rPr>
        <w:t xml:space="preserve">Svi zahtijevani dokumenti iz Tabele </w:t>
      </w:r>
      <w:r w:rsidR="004B2ECE">
        <w:rPr>
          <w:rFonts w:ascii="Arial" w:eastAsia="Times New Roman" w:hAnsi="Arial" w:cs="Arial"/>
          <w:i/>
          <w:sz w:val="24"/>
          <w:szCs w:val="24"/>
          <w:lang w:val="hr-HR" w:eastAsia="hr-BA"/>
        </w:rPr>
        <w:t xml:space="preserve">br. </w:t>
      </w:r>
      <w:r w:rsidRPr="005856F0">
        <w:rPr>
          <w:rFonts w:ascii="Arial" w:eastAsia="Times New Roman" w:hAnsi="Arial" w:cs="Arial"/>
          <w:i/>
          <w:sz w:val="24"/>
          <w:szCs w:val="24"/>
          <w:lang w:val="hr-HR" w:eastAsia="hr-BA"/>
        </w:rPr>
        <w:t>1. moraju biti izda</w:t>
      </w:r>
      <w:r w:rsidR="00955BE9">
        <w:rPr>
          <w:rFonts w:ascii="Arial" w:eastAsia="Times New Roman" w:hAnsi="Arial" w:cs="Arial"/>
          <w:i/>
          <w:sz w:val="24"/>
          <w:szCs w:val="24"/>
          <w:lang w:val="hr-HR" w:eastAsia="hr-BA"/>
        </w:rPr>
        <w:t>t</w:t>
      </w:r>
      <w:r w:rsidRPr="005856F0">
        <w:rPr>
          <w:rFonts w:ascii="Arial" w:eastAsia="Times New Roman" w:hAnsi="Arial" w:cs="Arial"/>
          <w:i/>
          <w:sz w:val="24"/>
          <w:szCs w:val="24"/>
          <w:lang w:val="hr-HR" w:eastAsia="hr-BA"/>
        </w:rPr>
        <w:t xml:space="preserve">i od strane nadležnih sudskih ili upravnih organa, izuzev izjava pod brojevima </w:t>
      </w:r>
      <w:r w:rsidR="007D58E7">
        <w:rPr>
          <w:rFonts w:ascii="Arial" w:eastAsia="Times New Roman" w:hAnsi="Arial" w:cs="Arial"/>
          <w:i/>
          <w:sz w:val="24"/>
          <w:szCs w:val="24"/>
          <w:lang w:val="hr-HR" w:eastAsia="hr-BA"/>
        </w:rPr>
        <w:t>9,</w:t>
      </w:r>
      <w:r w:rsidRPr="005856F0">
        <w:rPr>
          <w:rFonts w:ascii="Arial" w:eastAsia="Times New Roman" w:hAnsi="Arial" w:cs="Arial"/>
          <w:i/>
          <w:sz w:val="24"/>
          <w:szCs w:val="24"/>
          <w:lang w:val="hr-HR" w:eastAsia="hr-BA"/>
        </w:rPr>
        <w:t>10</w:t>
      </w:r>
      <w:r w:rsidR="007D58E7">
        <w:rPr>
          <w:rFonts w:ascii="Arial" w:eastAsia="Times New Roman" w:hAnsi="Arial" w:cs="Arial"/>
          <w:i/>
          <w:sz w:val="24"/>
          <w:szCs w:val="24"/>
          <w:lang w:val="hr-HR" w:eastAsia="hr-BA"/>
        </w:rPr>
        <w:t xml:space="preserve"> i</w:t>
      </w:r>
      <w:r w:rsidRPr="005856F0">
        <w:rPr>
          <w:rFonts w:ascii="Arial" w:eastAsia="Times New Roman" w:hAnsi="Arial" w:cs="Arial"/>
          <w:i/>
          <w:sz w:val="24"/>
          <w:szCs w:val="24"/>
          <w:lang w:val="hr-HR" w:eastAsia="hr-BA"/>
        </w:rPr>
        <w:t xml:space="preserve"> 11, koje se mogu preuzeti sa </w:t>
      </w:r>
      <w:r w:rsidR="002779E5">
        <w:rPr>
          <w:rFonts w:ascii="Arial" w:eastAsia="Times New Roman" w:hAnsi="Arial" w:cs="Arial"/>
          <w:i/>
          <w:sz w:val="24"/>
          <w:szCs w:val="24"/>
          <w:lang w:val="hr-HR" w:eastAsia="hr-BA"/>
        </w:rPr>
        <w:t>internet</w:t>
      </w:r>
      <w:r w:rsidR="00955BE9">
        <w:rPr>
          <w:rFonts w:ascii="Arial" w:eastAsia="Times New Roman" w:hAnsi="Arial" w:cs="Arial"/>
          <w:i/>
          <w:sz w:val="24"/>
          <w:szCs w:val="24"/>
          <w:lang w:val="hr-HR" w:eastAsia="hr-BA"/>
        </w:rPr>
        <w:t xml:space="preserve"> stranice M</w:t>
      </w:r>
      <w:r w:rsidRPr="005856F0">
        <w:rPr>
          <w:rFonts w:ascii="Arial" w:eastAsia="Times New Roman" w:hAnsi="Arial" w:cs="Arial"/>
          <w:i/>
          <w:sz w:val="24"/>
          <w:szCs w:val="24"/>
          <w:lang w:val="hr-HR" w:eastAsia="hr-BA"/>
        </w:rPr>
        <w:t>inistarstva (</w:t>
      </w:r>
      <w:r w:rsidRPr="005856F0">
        <w:rPr>
          <w:rFonts w:ascii="Arial" w:eastAsia="Times New Roman" w:hAnsi="Arial" w:cs="Arial"/>
          <w:b/>
          <w:i/>
          <w:color w:val="2F5496"/>
          <w:sz w:val="24"/>
          <w:szCs w:val="24"/>
          <w:u w:val="single"/>
          <w:lang w:val="hr-HR" w:eastAsia="hr-BA"/>
        </w:rPr>
        <w:t>www.fmrpo.gov.ba</w:t>
      </w:r>
      <w:r w:rsidRPr="005856F0">
        <w:rPr>
          <w:rFonts w:ascii="Arial" w:eastAsia="Times New Roman" w:hAnsi="Arial" w:cs="Arial"/>
          <w:i/>
          <w:sz w:val="24"/>
          <w:szCs w:val="24"/>
          <w:lang w:val="hr-HR" w:eastAsia="hr-BA"/>
        </w:rPr>
        <w:t xml:space="preserve">). Izjava pod rednim brojem </w:t>
      </w:r>
      <w:r w:rsidR="007D58E7">
        <w:rPr>
          <w:rFonts w:ascii="Arial" w:eastAsia="Times New Roman" w:hAnsi="Arial" w:cs="Arial"/>
          <w:i/>
          <w:sz w:val="24"/>
          <w:szCs w:val="24"/>
          <w:lang w:val="hr-HR" w:eastAsia="hr-BA"/>
        </w:rPr>
        <w:t>9</w:t>
      </w:r>
      <w:r w:rsidRPr="005856F0">
        <w:rPr>
          <w:rFonts w:ascii="Arial" w:eastAsia="Times New Roman" w:hAnsi="Arial" w:cs="Arial"/>
          <w:i/>
          <w:sz w:val="24"/>
          <w:szCs w:val="24"/>
          <w:lang w:val="hr-HR" w:eastAsia="hr-BA"/>
        </w:rPr>
        <w:t xml:space="preserve">. mora biti potpisana od strane odgovorne osobe i ovjerena pečatom podnosioca </w:t>
      </w:r>
      <w:r w:rsidR="004B2ECE">
        <w:rPr>
          <w:rFonts w:ascii="Arial" w:eastAsia="Times New Roman" w:hAnsi="Arial" w:cs="Arial"/>
          <w:i/>
          <w:sz w:val="24"/>
          <w:szCs w:val="24"/>
          <w:lang w:val="hr-HR" w:eastAsia="hr-BA"/>
        </w:rPr>
        <w:t>prijave</w:t>
      </w:r>
      <w:r w:rsidRPr="005856F0">
        <w:rPr>
          <w:rFonts w:ascii="Arial" w:eastAsia="Times New Roman" w:hAnsi="Arial" w:cs="Arial"/>
          <w:i/>
          <w:sz w:val="24"/>
          <w:szCs w:val="24"/>
          <w:lang w:val="hr-HR" w:eastAsia="hr-BA"/>
        </w:rPr>
        <w:t>, a izjave pod rednim brojevima 1</w:t>
      </w:r>
      <w:r w:rsidR="007D58E7">
        <w:rPr>
          <w:rFonts w:ascii="Arial" w:eastAsia="Times New Roman" w:hAnsi="Arial" w:cs="Arial"/>
          <w:i/>
          <w:sz w:val="24"/>
          <w:szCs w:val="24"/>
          <w:lang w:val="hr-HR" w:eastAsia="hr-BA"/>
        </w:rPr>
        <w:t>0</w:t>
      </w:r>
      <w:r w:rsidRPr="005856F0">
        <w:rPr>
          <w:rFonts w:ascii="Arial" w:eastAsia="Times New Roman" w:hAnsi="Arial" w:cs="Arial"/>
          <w:i/>
          <w:sz w:val="24"/>
          <w:szCs w:val="24"/>
          <w:lang w:val="hr-HR" w:eastAsia="hr-BA"/>
        </w:rPr>
        <w:t>. i 1</w:t>
      </w:r>
      <w:r w:rsidR="007D58E7">
        <w:rPr>
          <w:rFonts w:ascii="Arial" w:eastAsia="Times New Roman" w:hAnsi="Arial" w:cs="Arial"/>
          <w:i/>
          <w:sz w:val="24"/>
          <w:szCs w:val="24"/>
          <w:lang w:val="hr-HR" w:eastAsia="hr-BA"/>
        </w:rPr>
        <w:t>1</w:t>
      </w:r>
      <w:r w:rsidRPr="005856F0">
        <w:rPr>
          <w:rFonts w:ascii="Arial" w:eastAsia="Times New Roman" w:hAnsi="Arial" w:cs="Arial"/>
          <w:i/>
          <w:sz w:val="24"/>
          <w:szCs w:val="24"/>
          <w:lang w:val="hr-HR" w:eastAsia="hr-BA"/>
        </w:rPr>
        <w:t xml:space="preserve">. treba da budu ovjerene od strane nadležnih upravnih organa ili notara i potpisane od odgovorne osobe – podnositelja </w:t>
      </w:r>
      <w:r w:rsidR="004B2ECE">
        <w:rPr>
          <w:rFonts w:ascii="Arial" w:eastAsia="Times New Roman" w:hAnsi="Arial" w:cs="Arial"/>
          <w:i/>
          <w:sz w:val="24"/>
          <w:szCs w:val="24"/>
          <w:lang w:val="hr-HR" w:eastAsia="hr-BA"/>
        </w:rPr>
        <w:t>prijave</w:t>
      </w:r>
      <w:r w:rsidRPr="005856F0">
        <w:rPr>
          <w:rFonts w:ascii="Arial" w:eastAsia="Times New Roman" w:hAnsi="Arial" w:cs="Arial"/>
          <w:i/>
          <w:sz w:val="24"/>
          <w:szCs w:val="24"/>
          <w:lang w:val="hr-HR" w:eastAsia="hr-BA"/>
        </w:rPr>
        <w:t>.</w:t>
      </w:r>
    </w:p>
    <w:p w:rsidR="005856F0" w:rsidRPr="005856F0" w:rsidRDefault="005856F0" w:rsidP="008B234C">
      <w:pPr>
        <w:spacing w:after="0"/>
        <w:ind w:firstLine="284"/>
        <w:jc w:val="both"/>
        <w:rPr>
          <w:rFonts w:ascii="Arial" w:eastAsia="Times New Roman" w:hAnsi="Arial" w:cs="Arial"/>
          <w:i/>
          <w:sz w:val="24"/>
          <w:szCs w:val="24"/>
          <w:lang w:val="hr-HR" w:eastAsia="hr-BA"/>
        </w:rPr>
      </w:pPr>
      <w:r w:rsidRPr="005856F0">
        <w:rPr>
          <w:rFonts w:ascii="Arial" w:eastAsia="Times New Roman" w:hAnsi="Arial" w:cs="Arial"/>
          <w:i/>
          <w:sz w:val="24"/>
          <w:szCs w:val="24"/>
          <w:lang w:val="hr-HR" w:eastAsia="hr-BA"/>
        </w:rPr>
        <w:t>Priloženi dokumenti ne smiju biti stariji od 30 d</w:t>
      </w:r>
      <w:r w:rsidR="00955BE9">
        <w:rPr>
          <w:rFonts w:ascii="Arial" w:eastAsia="Times New Roman" w:hAnsi="Arial" w:cs="Arial"/>
          <w:i/>
          <w:sz w:val="24"/>
          <w:szCs w:val="24"/>
          <w:lang w:val="hr-HR" w:eastAsia="hr-BA"/>
        </w:rPr>
        <w:t>ana od dana objavljivanja ovog j</w:t>
      </w:r>
      <w:r w:rsidRPr="005856F0">
        <w:rPr>
          <w:rFonts w:ascii="Arial" w:eastAsia="Times New Roman" w:hAnsi="Arial" w:cs="Arial"/>
          <w:i/>
          <w:sz w:val="24"/>
          <w:szCs w:val="24"/>
          <w:lang w:val="hr-HR" w:eastAsia="hr-BA"/>
        </w:rPr>
        <w:t xml:space="preserve">avnog konkursa u „Službenim novinama Federacije BiH“, izuzev onih dokumenata čiji datumi izdavanja po prirodi stvari moraju biti stariji od naprijed navedenog roka. Sve priložene kopije dokumenata moraju biti ovjerene od strane nadležnih upravnih organa ovjerom </w:t>
      </w:r>
      <w:r w:rsidRPr="005856F0">
        <w:rPr>
          <w:rFonts w:ascii="Arial" w:eastAsia="Times New Roman" w:hAnsi="Arial" w:cs="Arial"/>
          <w:i/>
          <w:sz w:val="24"/>
          <w:szCs w:val="24"/>
          <w:lang w:val="hr-HR" w:eastAsia="hr-BA"/>
        </w:rPr>
        <w:lastRenderedPageBreak/>
        <w:t>ne starijom od 30 dana od dana objavljivanja Javnog konkursa u „Službenim novinama Federacije BiH“.</w:t>
      </w:r>
    </w:p>
    <w:p w:rsidR="005856F0" w:rsidRPr="005856F0" w:rsidRDefault="00955BE9" w:rsidP="008B234C">
      <w:pPr>
        <w:spacing w:after="0"/>
        <w:ind w:firstLine="284"/>
        <w:jc w:val="both"/>
        <w:rPr>
          <w:rFonts w:ascii="Arial" w:eastAsia="Times New Roman" w:hAnsi="Arial" w:cs="Arial"/>
          <w:i/>
          <w:sz w:val="24"/>
          <w:szCs w:val="24"/>
          <w:lang w:val="hr-HR" w:eastAsia="hr-BA"/>
        </w:rPr>
      </w:pPr>
      <w:r>
        <w:rPr>
          <w:rFonts w:ascii="Arial" w:eastAsia="Times New Roman" w:hAnsi="Arial" w:cs="Arial"/>
          <w:i/>
          <w:sz w:val="24"/>
          <w:szCs w:val="24"/>
          <w:lang w:val="hr-HR" w:eastAsia="hr-BA"/>
        </w:rPr>
        <w:t xml:space="preserve">Svi zahtijevani </w:t>
      </w:r>
      <w:r w:rsidR="005856F0" w:rsidRPr="005856F0">
        <w:rPr>
          <w:rFonts w:ascii="Arial" w:eastAsia="Times New Roman" w:hAnsi="Arial" w:cs="Arial"/>
          <w:i/>
          <w:sz w:val="24"/>
          <w:szCs w:val="24"/>
          <w:lang w:val="hr-HR" w:eastAsia="hr-BA"/>
        </w:rPr>
        <w:t>dokumenti trebaju biti poredani po rednim</w:t>
      </w:r>
      <w:r w:rsidR="004B2ECE">
        <w:rPr>
          <w:rFonts w:ascii="Arial" w:eastAsia="Times New Roman" w:hAnsi="Arial" w:cs="Arial"/>
          <w:i/>
          <w:sz w:val="24"/>
          <w:szCs w:val="24"/>
          <w:lang w:val="hr-HR" w:eastAsia="hr-BA"/>
        </w:rPr>
        <w:t xml:space="preserve"> brojevima kako je naznačeno u T</w:t>
      </w:r>
      <w:r w:rsidR="005856F0" w:rsidRPr="005856F0">
        <w:rPr>
          <w:rFonts w:ascii="Arial" w:eastAsia="Times New Roman" w:hAnsi="Arial" w:cs="Arial"/>
          <w:i/>
          <w:sz w:val="24"/>
          <w:szCs w:val="24"/>
          <w:lang w:val="hr-HR" w:eastAsia="hr-BA"/>
        </w:rPr>
        <w:t>abeli</w:t>
      </w:r>
      <w:r>
        <w:rPr>
          <w:rFonts w:ascii="Arial" w:eastAsia="Times New Roman" w:hAnsi="Arial" w:cs="Arial"/>
          <w:i/>
          <w:sz w:val="24"/>
          <w:szCs w:val="24"/>
          <w:lang w:val="hr-HR" w:eastAsia="hr-BA"/>
        </w:rPr>
        <w:t xml:space="preserve"> </w:t>
      </w:r>
      <w:r w:rsidR="004B2ECE">
        <w:rPr>
          <w:rFonts w:ascii="Arial" w:eastAsia="Times New Roman" w:hAnsi="Arial" w:cs="Arial"/>
          <w:i/>
          <w:sz w:val="24"/>
          <w:szCs w:val="24"/>
          <w:lang w:val="hr-HR" w:eastAsia="hr-BA"/>
        </w:rPr>
        <w:t xml:space="preserve">br. </w:t>
      </w:r>
      <w:r>
        <w:rPr>
          <w:rFonts w:ascii="Arial" w:eastAsia="Times New Roman" w:hAnsi="Arial" w:cs="Arial"/>
          <w:i/>
          <w:sz w:val="24"/>
          <w:szCs w:val="24"/>
          <w:lang w:val="hr-HR" w:eastAsia="hr-BA"/>
        </w:rPr>
        <w:t>1</w:t>
      </w:r>
      <w:r w:rsidR="005856F0" w:rsidRPr="005856F0">
        <w:rPr>
          <w:rFonts w:ascii="Arial" w:eastAsia="Times New Roman" w:hAnsi="Arial" w:cs="Arial"/>
          <w:i/>
          <w:sz w:val="24"/>
          <w:szCs w:val="24"/>
          <w:lang w:val="hr-HR" w:eastAsia="hr-BA"/>
        </w:rPr>
        <w:t>.</w:t>
      </w:r>
    </w:p>
    <w:p w:rsidR="006900AF" w:rsidRPr="008F2A38" w:rsidRDefault="004B2ECE" w:rsidP="008B234C">
      <w:pPr>
        <w:spacing w:after="0"/>
        <w:ind w:firstLine="284"/>
        <w:jc w:val="both"/>
        <w:rPr>
          <w:rFonts w:ascii="Arial" w:hAnsi="Arial" w:cs="Arial"/>
          <w:i/>
          <w:sz w:val="24"/>
          <w:szCs w:val="24"/>
        </w:rPr>
      </w:pPr>
      <w:r>
        <w:rPr>
          <w:rFonts w:ascii="Arial" w:hAnsi="Arial" w:cs="Arial"/>
          <w:i/>
          <w:sz w:val="24"/>
          <w:szCs w:val="24"/>
        </w:rPr>
        <w:t>P</w:t>
      </w:r>
      <w:r w:rsidR="006900AF" w:rsidRPr="008F2A38">
        <w:rPr>
          <w:rFonts w:ascii="Arial" w:hAnsi="Arial" w:cs="Arial"/>
          <w:i/>
          <w:sz w:val="24"/>
          <w:szCs w:val="24"/>
        </w:rPr>
        <w:t xml:space="preserve">rijave </w:t>
      </w:r>
      <w:r>
        <w:rPr>
          <w:rFonts w:ascii="Arial" w:hAnsi="Arial" w:cs="Arial"/>
          <w:i/>
          <w:sz w:val="24"/>
          <w:szCs w:val="24"/>
        </w:rPr>
        <w:t xml:space="preserve">koje ispunjavanju sve </w:t>
      </w:r>
      <w:proofErr w:type="spellStart"/>
      <w:r>
        <w:rPr>
          <w:rFonts w:ascii="Arial" w:hAnsi="Arial" w:cs="Arial"/>
          <w:i/>
          <w:sz w:val="24"/>
          <w:szCs w:val="24"/>
        </w:rPr>
        <w:t>uslove</w:t>
      </w:r>
      <w:proofErr w:type="spellEnd"/>
      <w:r>
        <w:rPr>
          <w:rFonts w:ascii="Arial" w:hAnsi="Arial" w:cs="Arial"/>
          <w:i/>
          <w:sz w:val="24"/>
          <w:szCs w:val="24"/>
        </w:rPr>
        <w:t xml:space="preserve"> ovog javnog konkursa </w:t>
      </w:r>
      <w:r w:rsidR="00C52C28" w:rsidRPr="008F2A38">
        <w:rPr>
          <w:rFonts w:ascii="Arial" w:hAnsi="Arial" w:cs="Arial"/>
          <w:i/>
          <w:sz w:val="24"/>
          <w:szCs w:val="24"/>
        </w:rPr>
        <w:t>se vrednuju</w:t>
      </w:r>
      <w:r w:rsidR="006900AF" w:rsidRPr="008F2A38">
        <w:rPr>
          <w:rFonts w:ascii="Arial" w:hAnsi="Arial" w:cs="Arial"/>
          <w:i/>
          <w:sz w:val="24"/>
          <w:szCs w:val="24"/>
        </w:rPr>
        <w:t xml:space="preserve"> i dodjeljuje </w:t>
      </w:r>
      <w:r w:rsidR="00C52C28" w:rsidRPr="008F2A38">
        <w:rPr>
          <w:rFonts w:ascii="Arial" w:hAnsi="Arial" w:cs="Arial"/>
          <w:i/>
          <w:sz w:val="24"/>
          <w:szCs w:val="24"/>
        </w:rPr>
        <w:t xml:space="preserve">im se </w:t>
      </w:r>
      <w:r w:rsidR="006900AF" w:rsidRPr="008F2A38">
        <w:rPr>
          <w:rFonts w:ascii="Arial" w:hAnsi="Arial" w:cs="Arial"/>
          <w:i/>
          <w:sz w:val="24"/>
          <w:szCs w:val="24"/>
        </w:rPr>
        <w:t xml:space="preserve">određeni iznos bodova na osnovu kriterija propisanih </w:t>
      </w:r>
      <w:r w:rsidR="00C52C28" w:rsidRPr="008F2A38">
        <w:rPr>
          <w:rFonts w:ascii="Arial" w:hAnsi="Arial" w:cs="Arial"/>
          <w:i/>
          <w:sz w:val="24"/>
          <w:szCs w:val="24"/>
        </w:rPr>
        <w:t xml:space="preserve">u </w:t>
      </w:r>
      <w:r w:rsidR="00393DE3" w:rsidRPr="008F2A38">
        <w:rPr>
          <w:rFonts w:ascii="Arial" w:hAnsi="Arial" w:cs="Arial"/>
          <w:i/>
          <w:sz w:val="24"/>
          <w:szCs w:val="24"/>
        </w:rPr>
        <w:t xml:space="preserve">Odluci o </w:t>
      </w:r>
      <w:r w:rsidR="00EC12BB" w:rsidRPr="008F2A38">
        <w:rPr>
          <w:rFonts w:ascii="Arial" w:hAnsi="Arial" w:cs="Arial"/>
          <w:i/>
          <w:sz w:val="24"/>
          <w:szCs w:val="24"/>
        </w:rPr>
        <w:t>odobravanju utroška sredstava sa pozicije - ostala domaća pozajmljivanja, Budžeta Federacije BiH za 2017.godinu, Federalnom ministarstvu razvoja, poduzetništva i obrta i</w:t>
      </w:r>
      <w:r w:rsidR="002779E5">
        <w:rPr>
          <w:rFonts w:ascii="Arial" w:hAnsi="Arial" w:cs="Arial"/>
          <w:i/>
          <w:sz w:val="24"/>
          <w:szCs w:val="24"/>
        </w:rPr>
        <w:t xml:space="preserve"> ovom</w:t>
      </w:r>
      <w:r w:rsidR="00EC12BB" w:rsidRPr="008F2A38">
        <w:rPr>
          <w:rFonts w:ascii="Arial" w:hAnsi="Arial" w:cs="Arial"/>
          <w:i/>
          <w:sz w:val="24"/>
          <w:szCs w:val="24"/>
        </w:rPr>
        <w:t xml:space="preserve"> javnom konkursu</w:t>
      </w:r>
      <w:r w:rsidR="00EC12BB" w:rsidRPr="004B2ECE">
        <w:rPr>
          <w:rFonts w:ascii="Arial" w:hAnsi="Arial" w:cs="Arial"/>
          <w:i/>
          <w:sz w:val="24"/>
          <w:szCs w:val="24"/>
        </w:rPr>
        <w:t>.</w:t>
      </w:r>
      <w:r w:rsidR="00393DE3" w:rsidRPr="004B2ECE">
        <w:rPr>
          <w:rFonts w:ascii="Arial" w:hAnsi="Arial" w:cs="Arial"/>
          <w:i/>
          <w:sz w:val="24"/>
          <w:szCs w:val="24"/>
        </w:rPr>
        <w:t xml:space="preserve"> Bodovanje se vrši na </w:t>
      </w:r>
      <w:r w:rsidRPr="004B2ECE">
        <w:rPr>
          <w:rFonts w:ascii="Arial" w:hAnsi="Arial" w:cs="Arial"/>
          <w:i/>
          <w:sz w:val="24"/>
          <w:szCs w:val="24"/>
        </w:rPr>
        <w:t xml:space="preserve">način prikazan u narednoj </w:t>
      </w:r>
      <w:r w:rsidR="00393DE3" w:rsidRPr="004B2ECE">
        <w:rPr>
          <w:rFonts w:ascii="Arial" w:hAnsi="Arial" w:cs="Arial"/>
          <w:i/>
          <w:sz w:val="24"/>
          <w:szCs w:val="24"/>
        </w:rPr>
        <w:t>tabeli:</w:t>
      </w:r>
    </w:p>
    <w:p w:rsidR="00393DE3" w:rsidRPr="00393DE3" w:rsidRDefault="00393DE3" w:rsidP="008B234C">
      <w:pPr>
        <w:spacing w:after="0"/>
        <w:jc w:val="both"/>
        <w:rPr>
          <w:rFonts w:ascii="Arial" w:hAnsi="Arial" w:cs="Arial"/>
          <w:i/>
          <w:sz w:val="24"/>
          <w:szCs w:val="24"/>
        </w:rPr>
      </w:pPr>
    </w:p>
    <w:tbl>
      <w:tblPr>
        <w:tblStyle w:val="Koordinatnamreatabele"/>
        <w:tblW w:w="9461" w:type="dxa"/>
        <w:tblInd w:w="-5" w:type="dxa"/>
        <w:tblLook w:val="04A0" w:firstRow="1" w:lastRow="0" w:firstColumn="1" w:lastColumn="0" w:noHBand="0" w:noVBand="1"/>
      </w:tblPr>
      <w:tblGrid>
        <w:gridCol w:w="3515"/>
        <w:gridCol w:w="1270"/>
        <w:gridCol w:w="4676"/>
      </w:tblGrid>
      <w:tr w:rsidR="00393DE3" w:rsidTr="004B2ECE">
        <w:tc>
          <w:tcPr>
            <w:tcW w:w="3515" w:type="dxa"/>
            <w:vAlign w:val="center"/>
          </w:tcPr>
          <w:p w:rsidR="00393DE3" w:rsidRPr="002779E5" w:rsidRDefault="00393DE3" w:rsidP="008B234C">
            <w:pPr>
              <w:pStyle w:val="Paragrafspiska"/>
              <w:spacing w:after="0"/>
              <w:ind w:left="0"/>
              <w:jc w:val="center"/>
              <w:rPr>
                <w:rFonts w:ascii="Arial" w:hAnsi="Arial" w:cs="Arial"/>
                <w:b/>
                <w:i/>
                <w:sz w:val="24"/>
                <w:szCs w:val="24"/>
              </w:rPr>
            </w:pPr>
            <w:r w:rsidRPr="002779E5">
              <w:rPr>
                <w:rFonts w:ascii="Arial" w:hAnsi="Arial" w:cs="Arial"/>
                <w:b/>
                <w:i/>
                <w:sz w:val="24"/>
                <w:szCs w:val="24"/>
              </w:rPr>
              <w:t>KRITERIJ</w:t>
            </w:r>
          </w:p>
        </w:tc>
        <w:tc>
          <w:tcPr>
            <w:tcW w:w="1270" w:type="dxa"/>
            <w:vAlign w:val="center"/>
          </w:tcPr>
          <w:p w:rsidR="00393DE3" w:rsidRPr="002779E5" w:rsidRDefault="00393DE3" w:rsidP="008B234C">
            <w:pPr>
              <w:pStyle w:val="Paragrafspiska"/>
              <w:spacing w:after="0"/>
              <w:ind w:left="0"/>
              <w:jc w:val="center"/>
              <w:rPr>
                <w:rFonts w:ascii="Arial" w:hAnsi="Arial" w:cs="Arial"/>
                <w:b/>
                <w:i/>
                <w:sz w:val="24"/>
                <w:szCs w:val="24"/>
              </w:rPr>
            </w:pPr>
            <w:r w:rsidRPr="002779E5">
              <w:rPr>
                <w:rFonts w:ascii="Arial" w:hAnsi="Arial" w:cs="Arial"/>
                <w:b/>
                <w:i/>
                <w:sz w:val="24"/>
                <w:szCs w:val="24"/>
              </w:rPr>
              <w:t>MAX BROJ BODOVA</w:t>
            </w:r>
          </w:p>
        </w:tc>
        <w:tc>
          <w:tcPr>
            <w:tcW w:w="4676" w:type="dxa"/>
            <w:vAlign w:val="center"/>
          </w:tcPr>
          <w:p w:rsidR="00393DE3" w:rsidRPr="002779E5" w:rsidRDefault="00393DE3" w:rsidP="008B234C">
            <w:pPr>
              <w:pStyle w:val="Paragrafspiska"/>
              <w:spacing w:after="0"/>
              <w:ind w:left="0"/>
              <w:jc w:val="center"/>
              <w:rPr>
                <w:rFonts w:ascii="Arial" w:hAnsi="Arial" w:cs="Arial"/>
                <w:b/>
                <w:i/>
                <w:sz w:val="24"/>
                <w:szCs w:val="24"/>
              </w:rPr>
            </w:pPr>
            <w:r w:rsidRPr="002779E5">
              <w:rPr>
                <w:rFonts w:ascii="Arial" w:hAnsi="Arial" w:cs="Arial"/>
                <w:b/>
                <w:i/>
                <w:sz w:val="24"/>
                <w:szCs w:val="24"/>
              </w:rPr>
              <w:t>PREDNOST</w:t>
            </w:r>
          </w:p>
        </w:tc>
      </w:tr>
      <w:tr w:rsidR="00393DE3" w:rsidTr="004B2ECE">
        <w:trPr>
          <w:trHeight w:val="397"/>
        </w:trPr>
        <w:tc>
          <w:tcPr>
            <w:tcW w:w="3515" w:type="dxa"/>
            <w:vAlign w:val="center"/>
          </w:tcPr>
          <w:p w:rsidR="00393DE3" w:rsidRPr="002779E5" w:rsidRDefault="00393DE3" w:rsidP="008B234C">
            <w:pPr>
              <w:pStyle w:val="Paragrafspiska"/>
              <w:spacing w:after="0"/>
              <w:ind w:left="0"/>
              <w:rPr>
                <w:rFonts w:ascii="Arial" w:hAnsi="Arial" w:cs="Arial"/>
                <w:i/>
                <w:sz w:val="24"/>
                <w:szCs w:val="24"/>
              </w:rPr>
            </w:pPr>
            <w:r w:rsidRPr="002779E5">
              <w:rPr>
                <w:rFonts w:ascii="Arial" w:hAnsi="Arial" w:cs="Arial"/>
                <w:i/>
                <w:sz w:val="24"/>
                <w:szCs w:val="24"/>
              </w:rPr>
              <w:t>Vrsta djelatnosti</w:t>
            </w:r>
          </w:p>
        </w:tc>
        <w:tc>
          <w:tcPr>
            <w:tcW w:w="1270" w:type="dxa"/>
            <w:vAlign w:val="center"/>
          </w:tcPr>
          <w:p w:rsidR="00393DE3" w:rsidRPr="002779E5" w:rsidRDefault="00393DE3" w:rsidP="008B234C">
            <w:pPr>
              <w:pStyle w:val="Paragrafspiska"/>
              <w:spacing w:after="0"/>
              <w:ind w:left="0"/>
              <w:jc w:val="center"/>
              <w:rPr>
                <w:rFonts w:ascii="Arial" w:hAnsi="Arial" w:cs="Arial"/>
                <w:b/>
                <w:i/>
                <w:sz w:val="24"/>
                <w:szCs w:val="24"/>
              </w:rPr>
            </w:pPr>
            <w:r w:rsidRPr="002779E5">
              <w:rPr>
                <w:rFonts w:ascii="Arial" w:hAnsi="Arial" w:cs="Arial"/>
                <w:b/>
                <w:i/>
                <w:sz w:val="24"/>
                <w:szCs w:val="24"/>
              </w:rPr>
              <w:t>30</w:t>
            </w:r>
          </w:p>
        </w:tc>
        <w:tc>
          <w:tcPr>
            <w:tcW w:w="4676" w:type="dxa"/>
            <w:vAlign w:val="center"/>
          </w:tcPr>
          <w:p w:rsidR="00393DE3" w:rsidRPr="002779E5" w:rsidRDefault="00393DE3" w:rsidP="008B234C">
            <w:pPr>
              <w:pStyle w:val="Paragrafspiska"/>
              <w:spacing w:after="0"/>
              <w:ind w:left="0"/>
              <w:rPr>
                <w:rFonts w:ascii="Arial" w:hAnsi="Arial" w:cs="Arial"/>
                <w:i/>
                <w:sz w:val="24"/>
                <w:szCs w:val="24"/>
              </w:rPr>
            </w:pPr>
            <w:r w:rsidRPr="002779E5">
              <w:rPr>
                <w:rFonts w:ascii="Arial" w:hAnsi="Arial" w:cs="Arial"/>
                <w:i/>
                <w:sz w:val="24"/>
                <w:szCs w:val="24"/>
              </w:rPr>
              <w:t>Proizvodna djelatnost</w:t>
            </w:r>
          </w:p>
        </w:tc>
      </w:tr>
      <w:tr w:rsidR="00393DE3" w:rsidTr="004B2ECE">
        <w:trPr>
          <w:trHeight w:val="397"/>
        </w:trPr>
        <w:tc>
          <w:tcPr>
            <w:tcW w:w="3515" w:type="dxa"/>
            <w:vAlign w:val="center"/>
          </w:tcPr>
          <w:p w:rsidR="00393DE3" w:rsidRPr="002779E5" w:rsidRDefault="00393DE3" w:rsidP="008B234C">
            <w:pPr>
              <w:pStyle w:val="Paragrafspiska"/>
              <w:spacing w:after="0"/>
              <w:ind w:left="0"/>
              <w:rPr>
                <w:rFonts w:ascii="Arial" w:hAnsi="Arial" w:cs="Arial"/>
                <w:i/>
                <w:sz w:val="24"/>
                <w:szCs w:val="24"/>
              </w:rPr>
            </w:pPr>
            <w:r w:rsidRPr="002779E5">
              <w:rPr>
                <w:rFonts w:ascii="Arial" w:hAnsi="Arial" w:cs="Arial"/>
                <w:i/>
                <w:sz w:val="24"/>
                <w:szCs w:val="24"/>
              </w:rPr>
              <w:t>Namjena utroška sredstava</w:t>
            </w:r>
          </w:p>
        </w:tc>
        <w:tc>
          <w:tcPr>
            <w:tcW w:w="1270" w:type="dxa"/>
            <w:vAlign w:val="center"/>
          </w:tcPr>
          <w:p w:rsidR="00393DE3" w:rsidRPr="002779E5" w:rsidRDefault="00393DE3" w:rsidP="008B234C">
            <w:pPr>
              <w:pStyle w:val="Paragrafspiska"/>
              <w:spacing w:after="0"/>
              <w:ind w:left="0"/>
              <w:jc w:val="center"/>
              <w:rPr>
                <w:rFonts w:ascii="Arial" w:hAnsi="Arial" w:cs="Arial"/>
                <w:b/>
                <w:i/>
                <w:sz w:val="24"/>
                <w:szCs w:val="24"/>
              </w:rPr>
            </w:pPr>
            <w:r w:rsidRPr="002779E5">
              <w:rPr>
                <w:rFonts w:ascii="Arial" w:hAnsi="Arial" w:cs="Arial"/>
                <w:b/>
                <w:i/>
                <w:sz w:val="24"/>
                <w:szCs w:val="24"/>
              </w:rPr>
              <w:t>20</w:t>
            </w:r>
          </w:p>
        </w:tc>
        <w:tc>
          <w:tcPr>
            <w:tcW w:w="4676" w:type="dxa"/>
            <w:vAlign w:val="center"/>
          </w:tcPr>
          <w:p w:rsidR="00393DE3" w:rsidRPr="002779E5" w:rsidRDefault="00393DE3" w:rsidP="008B234C">
            <w:pPr>
              <w:pStyle w:val="Paragrafspiska"/>
              <w:spacing w:after="0"/>
              <w:ind w:left="0"/>
              <w:rPr>
                <w:rFonts w:ascii="Arial" w:hAnsi="Arial" w:cs="Arial"/>
                <w:i/>
                <w:sz w:val="24"/>
                <w:szCs w:val="24"/>
              </w:rPr>
            </w:pPr>
            <w:r w:rsidRPr="002779E5">
              <w:rPr>
                <w:rFonts w:ascii="Arial" w:hAnsi="Arial" w:cs="Arial"/>
                <w:i/>
                <w:sz w:val="24"/>
                <w:szCs w:val="24"/>
              </w:rPr>
              <w:t xml:space="preserve">Ulaganje u </w:t>
            </w:r>
            <w:r w:rsidR="006D15F5" w:rsidRPr="002779E5">
              <w:rPr>
                <w:rFonts w:ascii="Arial" w:hAnsi="Arial" w:cs="Arial"/>
                <w:i/>
                <w:sz w:val="24"/>
                <w:szCs w:val="24"/>
              </w:rPr>
              <w:t xml:space="preserve">nabavku opreme za </w:t>
            </w:r>
            <w:r w:rsidRPr="002779E5">
              <w:rPr>
                <w:rFonts w:ascii="Arial" w:hAnsi="Arial" w:cs="Arial"/>
                <w:i/>
                <w:sz w:val="24"/>
                <w:szCs w:val="24"/>
              </w:rPr>
              <w:t>proizvodnju</w:t>
            </w:r>
          </w:p>
        </w:tc>
      </w:tr>
      <w:tr w:rsidR="00393DE3" w:rsidTr="004B2ECE">
        <w:trPr>
          <w:trHeight w:val="397"/>
        </w:trPr>
        <w:tc>
          <w:tcPr>
            <w:tcW w:w="3515" w:type="dxa"/>
            <w:vAlign w:val="center"/>
          </w:tcPr>
          <w:p w:rsidR="00393DE3" w:rsidRPr="002779E5" w:rsidRDefault="00393DE3" w:rsidP="008B234C">
            <w:pPr>
              <w:pStyle w:val="Paragrafspiska"/>
              <w:spacing w:after="0"/>
              <w:ind w:left="0"/>
              <w:rPr>
                <w:rFonts w:ascii="Arial" w:hAnsi="Arial" w:cs="Arial"/>
                <w:i/>
                <w:sz w:val="24"/>
                <w:szCs w:val="24"/>
              </w:rPr>
            </w:pPr>
            <w:r w:rsidRPr="002779E5">
              <w:rPr>
                <w:rFonts w:ascii="Arial" w:hAnsi="Arial" w:cs="Arial"/>
                <w:i/>
                <w:sz w:val="24"/>
                <w:szCs w:val="24"/>
              </w:rPr>
              <w:t xml:space="preserve">Povećanje </w:t>
            </w:r>
            <w:r w:rsidR="004B2ECE">
              <w:rPr>
                <w:rFonts w:ascii="Arial" w:hAnsi="Arial" w:cs="Arial"/>
                <w:i/>
                <w:sz w:val="24"/>
                <w:szCs w:val="24"/>
              </w:rPr>
              <w:t>za</w:t>
            </w:r>
            <w:r w:rsidRPr="002779E5">
              <w:rPr>
                <w:rFonts w:ascii="Arial" w:hAnsi="Arial" w:cs="Arial"/>
                <w:i/>
                <w:sz w:val="24"/>
                <w:szCs w:val="24"/>
              </w:rPr>
              <w:t>poslenosti</w:t>
            </w:r>
          </w:p>
        </w:tc>
        <w:tc>
          <w:tcPr>
            <w:tcW w:w="1270" w:type="dxa"/>
            <w:vAlign w:val="center"/>
          </w:tcPr>
          <w:p w:rsidR="00393DE3" w:rsidRPr="002779E5" w:rsidRDefault="00393DE3" w:rsidP="008B234C">
            <w:pPr>
              <w:pStyle w:val="Paragrafspiska"/>
              <w:spacing w:after="0"/>
              <w:ind w:left="0"/>
              <w:jc w:val="center"/>
              <w:rPr>
                <w:rFonts w:ascii="Arial" w:hAnsi="Arial" w:cs="Arial"/>
                <w:b/>
                <w:i/>
                <w:sz w:val="24"/>
                <w:szCs w:val="24"/>
              </w:rPr>
            </w:pPr>
            <w:r w:rsidRPr="002779E5">
              <w:rPr>
                <w:rFonts w:ascii="Arial" w:hAnsi="Arial" w:cs="Arial"/>
                <w:b/>
                <w:i/>
                <w:sz w:val="24"/>
                <w:szCs w:val="24"/>
              </w:rPr>
              <w:t>15</w:t>
            </w:r>
          </w:p>
        </w:tc>
        <w:tc>
          <w:tcPr>
            <w:tcW w:w="4676" w:type="dxa"/>
            <w:vAlign w:val="center"/>
          </w:tcPr>
          <w:p w:rsidR="00393DE3" w:rsidRPr="002779E5" w:rsidRDefault="00393DE3" w:rsidP="009353AB">
            <w:pPr>
              <w:pStyle w:val="Paragrafspiska"/>
              <w:spacing w:after="0"/>
              <w:ind w:left="0"/>
              <w:rPr>
                <w:rFonts w:ascii="Arial" w:hAnsi="Arial" w:cs="Arial"/>
                <w:i/>
                <w:sz w:val="24"/>
                <w:szCs w:val="24"/>
              </w:rPr>
            </w:pPr>
            <w:r w:rsidRPr="002779E5">
              <w:rPr>
                <w:rFonts w:ascii="Arial" w:hAnsi="Arial" w:cs="Arial"/>
                <w:i/>
                <w:sz w:val="24"/>
                <w:szCs w:val="24"/>
              </w:rPr>
              <w:t>Veći</w:t>
            </w:r>
            <w:r w:rsidR="004B2ECE">
              <w:rPr>
                <w:rFonts w:ascii="Arial" w:hAnsi="Arial" w:cs="Arial"/>
                <w:i/>
                <w:sz w:val="24"/>
                <w:szCs w:val="24"/>
              </w:rPr>
              <w:t xml:space="preserve"> broj projektom planiranih </w:t>
            </w:r>
            <w:proofErr w:type="spellStart"/>
            <w:r w:rsidR="004B2ECE">
              <w:rPr>
                <w:rFonts w:ascii="Arial" w:hAnsi="Arial" w:cs="Arial"/>
                <w:i/>
                <w:sz w:val="24"/>
                <w:szCs w:val="24"/>
              </w:rPr>
              <w:t>novoza</w:t>
            </w:r>
            <w:r w:rsidRPr="002779E5">
              <w:rPr>
                <w:rFonts w:ascii="Arial" w:hAnsi="Arial" w:cs="Arial"/>
                <w:i/>
                <w:sz w:val="24"/>
                <w:szCs w:val="24"/>
              </w:rPr>
              <w:t>poslenja</w:t>
            </w:r>
            <w:proofErr w:type="spellEnd"/>
            <w:r w:rsidR="009353AB">
              <w:rPr>
                <w:rFonts w:ascii="Arial" w:hAnsi="Arial" w:cs="Arial"/>
                <w:i/>
                <w:sz w:val="24"/>
                <w:szCs w:val="24"/>
              </w:rPr>
              <w:t xml:space="preserve"> </w:t>
            </w:r>
          </w:p>
        </w:tc>
      </w:tr>
      <w:tr w:rsidR="00393DE3" w:rsidTr="004B2ECE">
        <w:trPr>
          <w:trHeight w:val="397"/>
        </w:trPr>
        <w:tc>
          <w:tcPr>
            <w:tcW w:w="3515" w:type="dxa"/>
            <w:vAlign w:val="center"/>
          </w:tcPr>
          <w:p w:rsidR="00393DE3" w:rsidRPr="002779E5" w:rsidRDefault="004B2ECE" w:rsidP="008B234C">
            <w:pPr>
              <w:pStyle w:val="Paragrafspiska"/>
              <w:spacing w:after="0"/>
              <w:ind w:left="0"/>
              <w:rPr>
                <w:rFonts w:ascii="Arial" w:hAnsi="Arial" w:cs="Arial"/>
                <w:i/>
                <w:sz w:val="24"/>
                <w:szCs w:val="24"/>
              </w:rPr>
            </w:pPr>
            <w:r>
              <w:rPr>
                <w:rFonts w:ascii="Arial" w:hAnsi="Arial" w:cs="Arial"/>
                <w:i/>
                <w:sz w:val="24"/>
                <w:szCs w:val="24"/>
              </w:rPr>
              <w:t>Broj za</w:t>
            </w:r>
            <w:r w:rsidR="00393DE3" w:rsidRPr="002779E5">
              <w:rPr>
                <w:rFonts w:ascii="Arial" w:hAnsi="Arial" w:cs="Arial"/>
                <w:i/>
                <w:sz w:val="24"/>
                <w:szCs w:val="24"/>
              </w:rPr>
              <w:t>poslenih</w:t>
            </w:r>
          </w:p>
        </w:tc>
        <w:tc>
          <w:tcPr>
            <w:tcW w:w="1270" w:type="dxa"/>
            <w:vAlign w:val="center"/>
          </w:tcPr>
          <w:p w:rsidR="00393DE3" w:rsidRPr="002779E5" w:rsidRDefault="00393DE3" w:rsidP="008B234C">
            <w:pPr>
              <w:pStyle w:val="Paragrafspiska"/>
              <w:spacing w:after="0"/>
              <w:ind w:left="0"/>
              <w:jc w:val="center"/>
              <w:rPr>
                <w:rFonts w:ascii="Arial" w:hAnsi="Arial" w:cs="Arial"/>
                <w:b/>
                <w:i/>
                <w:sz w:val="24"/>
                <w:szCs w:val="24"/>
              </w:rPr>
            </w:pPr>
            <w:r w:rsidRPr="002779E5">
              <w:rPr>
                <w:rFonts w:ascii="Arial" w:hAnsi="Arial" w:cs="Arial"/>
                <w:b/>
                <w:i/>
                <w:sz w:val="24"/>
                <w:szCs w:val="24"/>
              </w:rPr>
              <w:t>10</w:t>
            </w:r>
          </w:p>
        </w:tc>
        <w:tc>
          <w:tcPr>
            <w:tcW w:w="4676" w:type="dxa"/>
            <w:vAlign w:val="center"/>
          </w:tcPr>
          <w:p w:rsidR="00393DE3" w:rsidRPr="002779E5" w:rsidRDefault="004B2ECE" w:rsidP="008B234C">
            <w:pPr>
              <w:pStyle w:val="Paragrafspiska"/>
              <w:spacing w:after="0"/>
              <w:ind w:left="0"/>
              <w:rPr>
                <w:rFonts w:ascii="Arial" w:hAnsi="Arial" w:cs="Arial"/>
                <w:i/>
                <w:sz w:val="24"/>
                <w:szCs w:val="24"/>
              </w:rPr>
            </w:pPr>
            <w:r>
              <w:rPr>
                <w:rFonts w:ascii="Arial" w:hAnsi="Arial" w:cs="Arial"/>
                <w:i/>
                <w:sz w:val="24"/>
                <w:szCs w:val="24"/>
              </w:rPr>
              <w:t>Veći broj trenutno za</w:t>
            </w:r>
            <w:r w:rsidR="00393DE3" w:rsidRPr="002779E5">
              <w:rPr>
                <w:rFonts w:ascii="Arial" w:hAnsi="Arial" w:cs="Arial"/>
                <w:i/>
                <w:sz w:val="24"/>
                <w:szCs w:val="24"/>
              </w:rPr>
              <w:t>poslenih</w:t>
            </w:r>
          </w:p>
        </w:tc>
      </w:tr>
      <w:tr w:rsidR="00393DE3" w:rsidTr="004B2ECE">
        <w:trPr>
          <w:trHeight w:val="397"/>
        </w:trPr>
        <w:tc>
          <w:tcPr>
            <w:tcW w:w="3515" w:type="dxa"/>
            <w:vAlign w:val="center"/>
          </w:tcPr>
          <w:p w:rsidR="00393DE3" w:rsidRPr="002779E5" w:rsidRDefault="00393DE3" w:rsidP="008B234C">
            <w:pPr>
              <w:pStyle w:val="Paragrafspiska"/>
              <w:spacing w:after="0"/>
              <w:ind w:left="0"/>
              <w:rPr>
                <w:rFonts w:ascii="Arial" w:hAnsi="Arial" w:cs="Arial"/>
                <w:i/>
                <w:sz w:val="24"/>
                <w:szCs w:val="24"/>
              </w:rPr>
            </w:pPr>
            <w:r w:rsidRPr="002779E5">
              <w:rPr>
                <w:rFonts w:ascii="Arial" w:hAnsi="Arial" w:cs="Arial"/>
                <w:i/>
                <w:sz w:val="24"/>
                <w:szCs w:val="24"/>
              </w:rPr>
              <w:t>Izvori-način finansiranja</w:t>
            </w:r>
          </w:p>
        </w:tc>
        <w:tc>
          <w:tcPr>
            <w:tcW w:w="1270" w:type="dxa"/>
            <w:vAlign w:val="center"/>
          </w:tcPr>
          <w:p w:rsidR="00393DE3" w:rsidRPr="002779E5" w:rsidRDefault="00393DE3" w:rsidP="008B234C">
            <w:pPr>
              <w:pStyle w:val="Paragrafspiska"/>
              <w:spacing w:after="0"/>
              <w:ind w:left="0"/>
              <w:jc w:val="center"/>
              <w:rPr>
                <w:rFonts w:ascii="Arial" w:hAnsi="Arial" w:cs="Arial"/>
                <w:b/>
                <w:i/>
                <w:sz w:val="24"/>
                <w:szCs w:val="24"/>
              </w:rPr>
            </w:pPr>
            <w:r w:rsidRPr="002779E5">
              <w:rPr>
                <w:rFonts w:ascii="Arial" w:hAnsi="Arial" w:cs="Arial"/>
                <w:b/>
                <w:i/>
                <w:sz w:val="24"/>
                <w:szCs w:val="24"/>
              </w:rPr>
              <w:t>5</w:t>
            </w:r>
          </w:p>
        </w:tc>
        <w:tc>
          <w:tcPr>
            <w:tcW w:w="4676" w:type="dxa"/>
            <w:vAlign w:val="center"/>
          </w:tcPr>
          <w:p w:rsidR="00393DE3" w:rsidRPr="002779E5" w:rsidRDefault="00393DE3" w:rsidP="008B234C">
            <w:pPr>
              <w:pStyle w:val="Paragrafspiska"/>
              <w:spacing w:after="0"/>
              <w:ind w:left="0"/>
              <w:rPr>
                <w:rFonts w:ascii="Arial" w:hAnsi="Arial" w:cs="Arial"/>
                <w:i/>
                <w:sz w:val="24"/>
                <w:szCs w:val="24"/>
              </w:rPr>
            </w:pPr>
            <w:r w:rsidRPr="002779E5">
              <w:rPr>
                <w:rFonts w:ascii="Arial" w:hAnsi="Arial" w:cs="Arial"/>
                <w:i/>
                <w:sz w:val="24"/>
                <w:szCs w:val="24"/>
              </w:rPr>
              <w:t>Veći procen</w:t>
            </w:r>
            <w:r w:rsidR="006D15F5" w:rsidRPr="002779E5">
              <w:rPr>
                <w:rFonts w:ascii="Arial" w:hAnsi="Arial" w:cs="Arial"/>
                <w:i/>
                <w:sz w:val="24"/>
                <w:szCs w:val="24"/>
              </w:rPr>
              <w:t>a</w:t>
            </w:r>
            <w:r w:rsidRPr="002779E5">
              <w:rPr>
                <w:rFonts w:ascii="Arial" w:hAnsi="Arial" w:cs="Arial"/>
                <w:i/>
                <w:sz w:val="24"/>
                <w:szCs w:val="24"/>
              </w:rPr>
              <w:t>t vlastitog finansiranja projekta</w:t>
            </w:r>
          </w:p>
        </w:tc>
      </w:tr>
      <w:tr w:rsidR="00393DE3" w:rsidTr="004B2ECE">
        <w:trPr>
          <w:trHeight w:val="624"/>
        </w:trPr>
        <w:tc>
          <w:tcPr>
            <w:tcW w:w="3515" w:type="dxa"/>
            <w:vAlign w:val="center"/>
          </w:tcPr>
          <w:p w:rsidR="00393DE3" w:rsidRPr="002779E5" w:rsidRDefault="00393DE3" w:rsidP="008B234C">
            <w:pPr>
              <w:pStyle w:val="Paragrafspiska"/>
              <w:spacing w:after="0"/>
              <w:ind w:left="0"/>
              <w:rPr>
                <w:rFonts w:ascii="Arial" w:hAnsi="Arial" w:cs="Arial"/>
                <w:i/>
                <w:sz w:val="24"/>
                <w:szCs w:val="24"/>
              </w:rPr>
            </w:pPr>
            <w:r w:rsidRPr="002779E5">
              <w:rPr>
                <w:rFonts w:ascii="Arial" w:hAnsi="Arial" w:cs="Arial"/>
                <w:i/>
                <w:sz w:val="24"/>
                <w:szCs w:val="24"/>
              </w:rPr>
              <w:t>Ravnomjerni</w:t>
            </w:r>
            <w:r w:rsidR="004B2ECE">
              <w:rPr>
                <w:rFonts w:ascii="Arial" w:hAnsi="Arial" w:cs="Arial"/>
                <w:i/>
                <w:sz w:val="24"/>
                <w:szCs w:val="24"/>
              </w:rPr>
              <w:t>ji regionalni razvoj (stepen neza</w:t>
            </w:r>
            <w:r w:rsidRPr="002779E5">
              <w:rPr>
                <w:rFonts w:ascii="Arial" w:hAnsi="Arial" w:cs="Arial"/>
                <w:i/>
                <w:sz w:val="24"/>
                <w:szCs w:val="24"/>
              </w:rPr>
              <w:t>poslenosti)</w:t>
            </w:r>
          </w:p>
        </w:tc>
        <w:tc>
          <w:tcPr>
            <w:tcW w:w="1270" w:type="dxa"/>
            <w:vAlign w:val="center"/>
          </w:tcPr>
          <w:p w:rsidR="00393DE3" w:rsidRPr="002779E5" w:rsidRDefault="00393DE3" w:rsidP="008B234C">
            <w:pPr>
              <w:pStyle w:val="Paragrafspiska"/>
              <w:spacing w:after="0"/>
              <w:ind w:left="0"/>
              <w:jc w:val="center"/>
              <w:rPr>
                <w:rFonts w:ascii="Arial" w:hAnsi="Arial" w:cs="Arial"/>
                <w:b/>
                <w:i/>
                <w:sz w:val="24"/>
                <w:szCs w:val="24"/>
              </w:rPr>
            </w:pPr>
            <w:r w:rsidRPr="002779E5">
              <w:rPr>
                <w:rFonts w:ascii="Arial" w:hAnsi="Arial" w:cs="Arial"/>
                <w:b/>
                <w:i/>
                <w:sz w:val="24"/>
                <w:szCs w:val="24"/>
              </w:rPr>
              <w:t>5</w:t>
            </w:r>
          </w:p>
        </w:tc>
        <w:tc>
          <w:tcPr>
            <w:tcW w:w="4676" w:type="dxa"/>
            <w:vAlign w:val="center"/>
          </w:tcPr>
          <w:p w:rsidR="00393DE3" w:rsidRPr="002779E5" w:rsidRDefault="004757C9" w:rsidP="004B2ECE">
            <w:pPr>
              <w:pStyle w:val="Paragrafspiska"/>
              <w:spacing w:after="0"/>
              <w:ind w:left="0"/>
              <w:rPr>
                <w:rFonts w:ascii="Arial" w:hAnsi="Arial" w:cs="Arial"/>
                <w:i/>
                <w:sz w:val="24"/>
                <w:szCs w:val="24"/>
              </w:rPr>
            </w:pPr>
            <w:r>
              <w:rPr>
                <w:rFonts w:ascii="Arial" w:hAnsi="Arial" w:cs="Arial"/>
                <w:i/>
                <w:sz w:val="24"/>
                <w:szCs w:val="24"/>
              </w:rPr>
              <w:t xml:space="preserve">Podnosioci </w:t>
            </w:r>
            <w:r w:rsidR="004B2ECE">
              <w:rPr>
                <w:rFonts w:ascii="Arial" w:hAnsi="Arial" w:cs="Arial"/>
                <w:i/>
                <w:sz w:val="24"/>
                <w:szCs w:val="24"/>
              </w:rPr>
              <w:t>prijava iz općina sa većim stepenom neza</w:t>
            </w:r>
            <w:r w:rsidR="00393DE3" w:rsidRPr="002779E5">
              <w:rPr>
                <w:rFonts w:ascii="Arial" w:hAnsi="Arial" w:cs="Arial"/>
                <w:i/>
                <w:sz w:val="24"/>
                <w:szCs w:val="24"/>
              </w:rPr>
              <w:t>poslenosti</w:t>
            </w:r>
          </w:p>
        </w:tc>
      </w:tr>
      <w:tr w:rsidR="00393DE3" w:rsidTr="004B2ECE">
        <w:trPr>
          <w:trHeight w:val="624"/>
        </w:trPr>
        <w:tc>
          <w:tcPr>
            <w:tcW w:w="3515" w:type="dxa"/>
            <w:vAlign w:val="center"/>
          </w:tcPr>
          <w:p w:rsidR="00393DE3" w:rsidRPr="002779E5" w:rsidRDefault="00393DE3" w:rsidP="004B2ECE">
            <w:pPr>
              <w:pStyle w:val="Paragrafspiska"/>
              <w:spacing w:after="0"/>
              <w:ind w:left="0"/>
              <w:rPr>
                <w:rFonts w:ascii="Arial" w:hAnsi="Arial" w:cs="Arial"/>
                <w:i/>
                <w:sz w:val="24"/>
                <w:szCs w:val="24"/>
              </w:rPr>
            </w:pPr>
            <w:r w:rsidRPr="002779E5">
              <w:rPr>
                <w:rFonts w:ascii="Arial" w:hAnsi="Arial" w:cs="Arial"/>
                <w:i/>
                <w:sz w:val="24"/>
                <w:szCs w:val="24"/>
              </w:rPr>
              <w:t xml:space="preserve">Dosadašnji poticaji od strane </w:t>
            </w:r>
            <w:r w:rsidR="004B2ECE">
              <w:rPr>
                <w:rFonts w:ascii="Arial" w:hAnsi="Arial" w:cs="Arial"/>
                <w:i/>
                <w:sz w:val="24"/>
                <w:szCs w:val="24"/>
              </w:rPr>
              <w:t>Ministarstva</w:t>
            </w:r>
          </w:p>
        </w:tc>
        <w:tc>
          <w:tcPr>
            <w:tcW w:w="1270" w:type="dxa"/>
            <w:vAlign w:val="center"/>
          </w:tcPr>
          <w:p w:rsidR="00393DE3" w:rsidRPr="002779E5" w:rsidRDefault="00393DE3" w:rsidP="008B234C">
            <w:pPr>
              <w:pStyle w:val="Paragrafspiska"/>
              <w:spacing w:after="0"/>
              <w:ind w:left="0"/>
              <w:jc w:val="center"/>
              <w:rPr>
                <w:rFonts w:ascii="Arial" w:hAnsi="Arial" w:cs="Arial"/>
                <w:b/>
                <w:i/>
                <w:sz w:val="24"/>
                <w:szCs w:val="24"/>
              </w:rPr>
            </w:pPr>
            <w:r w:rsidRPr="002779E5">
              <w:rPr>
                <w:rFonts w:ascii="Arial" w:hAnsi="Arial" w:cs="Arial"/>
                <w:b/>
                <w:i/>
                <w:sz w:val="24"/>
                <w:szCs w:val="24"/>
              </w:rPr>
              <w:t>15</w:t>
            </w:r>
          </w:p>
        </w:tc>
        <w:tc>
          <w:tcPr>
            <w:tcW w:w="4676" w:type="dxa"/>
            <w:vAlign w:val="center"/>
          </w:tcPr>
          <w:p w:rsidR="00393DE3" w:rsidRPr="002779E5" w:rsidRDefault="004757C9" w:rsidP="004B2ECE">
            <w:pPr>
              <w:pStyle w:val="Paragrafspiska"/>
              <w:spacing w:after="0"/>
              <w:ind w:left="0"/>
              <w:rPr>
                <w:rFonts w:ascii="Arial" w:hAnsi="Arial" w:cs="Arial"/>
                <w:i/>
                <w:sz w:val="24"/>
                <w:szCs w:val="24"/>
              </w:rPr>
            </w:pPr>
            <w:r>
              <w:rPr>
                <w:rFonts w:ascii="Arial" w:hAnsi="Arial" w:cs="Arial"/>
                <w:i/>
                <w:sz w:val="24"/>
                <w:szCs w:val="24"/>
              </w:rPr>
              <w:t xml:space="preserve">Podnosioci </w:t>
            </w:r>
            <w:r w:rsidR="004B2ECE">
              <w:rPr>
                <w:rFonts w:ascii="Arial" w:hAnsi="Arial" w:cs="Arial"/>
                <w:i/>
                <w:sz w:val="24"/>
                <w:szCs w:val="24"/>
              </w:rPr>
              <w:t>prijava</w:t>
            </w:r>
            <w:r w:rsidR="00393DE3" w:rsidRPr="002779E5">
              <w:rPr>
                <w:rFonts w:ascii="Arial" w:hAnsi="Arial" w:cs="Arial"/>
                <w:i/>
                <w:sz w:val="24"/>
                <w:szCs w:val="24"/>
              </w:rPr>
              <w:t xml:space="preserve"> koji su koristili manje poticajnih sredstava u proteklom periodu od strane M</w:t>
            </w:r>
            <w:r>
              <w:rPr>
                <w:rFonts w:ascii="Arial" w:hAnsi="Arial" w:cs="Arial"/>
                <w:i/>
                <w:sz w:val="24"/>
                <w:szCs w:val="24"/>
              </w:rPr>
              <w:t>inistarstva</w:t>
            </w:r>
          </w:p>
        </w:tc>
      </w:tr>
    </w:tbl>
    <w:p w:rsidR="00393DE3" w:rsidRPr="002779E5" w:rsidRDefault="008F2A38" w:rsidP="008B234C">
      <w:pPr>
        <w:spacing w:after="0"/>
        <w:jc w:val="both"/>
        <w:rPr>
          <w:rFonts w:ascii="Arial" w:hAnsi="Arial" w:cs="Arial"/>
          <w:b/>
          <w:i/>
          <w:sz w:val="24"/>
          <w:szCs w:val="24"/>
        </w:rPr>
      </w:pPr>
      <w:r w:rsidRPr="002779E5">
        <w:rPr>
          <w:rFonts w:ascii="Arial" w:hAnsi="Arial" w:cs="Arial"/>
          <w:b/>
          <w:i/>
          <w:sz w:val="24"/>
          <w:szCs w:val="24"/>
        </w:rPr>
        <w:t>Projekti koji ne ostvare minimalno 50 od mogućih 100 bodova neće biti uzeti u razmatranje za finansiranje.</w:t>
      </w:r>
    </w:p>
    <w:p w:rsidR="008F2A38" w:rsidRPr="00276742" w:rsidRDefault="008F2A38" w:rsidP="008B234C">
      <w:pPr>
        <w:spacing w:after="0"/>
        <w:ind w:right="425"/>
        <w:jc w:val="both"/>
        <w:rPr>
          <w:rFonts w:ascii="Arial" w:hAnsi="Arial" w:cs="Arial"/>
          <w:i/>
          <w:sz w:val="24"/>
          <w:szCs w:val="24"/>
        </w:rPr>
      </w:pPr>
    </w:p>
    <w:p w:rsidR="006900AF" w:rsidRPr="008F2A38" w:rsidRDefault="006900AF" w:rsidP="008B234C">
      <w:pPr>
        <w:spacing w:after="0"/>
        <w:ind w:firstLine="284"/>
        <w:jc w:val="both"/>
        <w:rPr>
          <w:rFonts w:ascii="Arial" w:hAnsi="Arial" w:cs="Arial"/>
          <w:i/>
          <w:sz w:val="24"/>
          <w:szCs w:val="24"/>
        </w:rPr>
      </w:pPr>
      <w:r w:rsidRPr="008F2A38">
        <w:rPr>
          <w:rFonts w:ascii="Arial" w:hAnsi="Arial" w:cs="Arial"/>
          <w:i/>
          <w:sz w:val="24"/>
          <w:szCs w:val="24"/>
        </w:rPr>
        <w:t xml:space="preserve">Na osnovu dodijeljenih bodova sačinjava </w:t>
      </w:r>
      <w:r w:rsidR="00C52C28" w:rsidRPr="008F2A38">
        <w:rPr>
          <w:rFonts w:ascii="Arial" w:hAnsi="Arial" w:cs="Arial"/>
          <w:i/>
          <w:sz w:val="24"/>
          <w:szCs w:val="24"/>
        </w:rPr>
        <w:t>se rang lista</w:t>
      </w:r>
      <w:r w:rsidRPr="008F2A38">
        <w:rPr>
          <w:rFonts w:ascii="Arial" w:hAnsi="Arial" w:cs="Arial"/>
          <w:i/>
          <w:sz w:val="24"/>
          <w:szCs w:val="24"/>
        </w:rPr>
        <w:t xml:space="preserve"> potencijalnih korisnika kreditnih sredstava.</w:t>
      </w:r>
      <w:r w:rsidR="008F2A38">
        <w:rPr>
          <w:rFonts w:ascii="Arial" w:hAnsi="Arial" w:cs="Arial"/>
          <w:i/>
          <w:sz w:val="24"/>
          <w:szCs w:val="24"/>
        </w:rPr>
        <w:t xml:space="preserve"> </w:t>
      </w:r>
      <w:r w:rsidRPr="008F2A38">
        <w:rPr>
          <w:rFonts w:ascii="Arial" w:hAnsi="Arial" w:cs="Arial"/>
          <w:i/>
          <w:sz w:val="24"/>
          <w:szCs w:val="24"/>
        </w:rPr>
        <w:t xml:space="preserve">Ministarstvo pismenim putem obavještava svakog podnosioca prijave o njegovom statusu sa uputstvima o daljim radnjama koje treba poduzeti u vezi sa podnesenom prijavom. Podnosioci prijava mogu uložiti prigovor u roku od </w:t>
      </w:r>
      <w:r w:rsidR="00276742">
        <w:rPr>
          <w:rFonts w:ascii="Arial" w:hAnsi="Arial" w:cs="Arial"/>
          <w:i/>
          <w:sz w:val="24"/>
          <w:szCs w:val="24"/>
        </w:rPr>
        <w:t>o</w:t>
      </w:r>
      <w:r w:rsidR="008A2195">
        <w:rPr>
          <w:rFonts w:ascii="Arial" w:hAnsi="Arial" w:cs="Arial"/>
          <w:i/>
          <w:sz w:val="24"/>
          <w:szCs w:val="24"/>
        </w:rPr>
        <w:t>s</w:t>
      </w:r>
      <w:r w:rsidR="00276742">
        <w:rPr>
          <w:rFonts w:ascii="Arial" w:hAnsi="Arial" w:cs="Arial"/>
          <w:i/>
          <w:sz w:val="24"/>
          <w:szCs w:val="24"/>
        </w:rPr>
        <w:t>am (8</w:t>
      </w:r>
      <w:r w:rsidR="008A2195">
        <w:rPr>
          <w:rFonts w:ascii="Arial" w:hAnsi="Arial" w:cs="Arial"/>
          <w:i/>
          <w:sz w:val="24"/>
          <w:szCs w:val="24"/>
        </w:rPr>
        <w:t>)</w:t>
      </w:r>
      <w:r w:rsidRPr="008F2A38">
        <w:rPr>
          <w:rFonts w:ascii="Arial" w:hAnsi="Arial" w:cs="Arial"/>
          <w:i/>
          <w:sz w:val="24"/>
          <w:szCs w:val="24"/>
        </w:rPr>
        <w:t xml:space="preserve"> dana od dana prijema obavijesti, radi provjere činjenica i objektivnosti ocjene prijave.</w:t>
      </w:r>
      <w:r w:rsidR="008F2A38">
        <w:rPr>
          <w:rFonts w:ascii="Arial" w:hAnsi="Arial" w:cs="Arial"/>
          <w:i/>
          <w:sz w:val="24"/>
          <w:szCs w:val="24"/>
        </w:rPr>
        <w:t xml:space="preserve"> </w:t>
      </w:r>
      <w:r w:rsidRPr="008F2A38">
        <w:rPr>
          <w:rFonts w:ascii="Arial" w:hAnsi="Arial" w:cs="Arial"/>
          <w:i/>
          <w:sz w:val="24"/>
          <w:szCs w:val="24"/>
        </w:rPr>
        <w:t xml:space="preserve">Nakon razmatranja pristiglih prigovora, sačinjava </w:t>
      </w:r>
      <w:r w:rsidR="00C52C28" w:rsidRPr="008F2A38">
        <w:rPr>
          <w:rFonts w:ascii="Arial" w:hAnsi="Arial" w:cs="Arial"/>
          <w:i/>
          <w:sz w:val="24"/>
          <w:szCs w:val="24"/>
        </w:rPr>
        <w:t xml:space="preserve">se konačna rang lista </w:t>
      </w:r>
      <w:r w:rsidRPr="008F2A38">
        <w:rPr>
          <w:rFonts w:ascii="Arial" w:hAnsi="Arial" w:cs="Arial"/>
          <w:i/>
          <w:sz w:val="24"/>
          <w:szCs w:val="24"/>
        </w:rPr>
        <w:t>potencijalnih korisnika kreditnih sredstava.</w:t>
      </w:r>
    </w:p>
    <w:p w:rsidR="002F5F0E" w:rsidRPr="008F2A38" w:rsidRDefault="002F5F0E" w:rsidP="008B234C">
      <w:pPr>
        <w:spacing w:after="0"/>
        <w:jc w:val="both"/>
        <w:rPr>
          <w:rFonts w:ascii="Arial" w:hAnsi="Arial" w:cs="Arial"/>
          <w:i/>
          <w:sz w:val="24"/>
          <w:szCs w:val="24"/>
        </w:rPr>
      </w:pPr>
    </w:p>
    <w:p w:rsidR="002F5F0E" w:rsidRPr="008F2A38" w:rsidRDefault="00EC12BB" w:rsidP="008B234C">
      <w:pPr>
        <w:spacing w:after="0"/>
        <w:jc w:val="both"/>
        <w:rPr>
          <w:rFonts w:ascii="Arial" w:hAnsi="Arial" w:cs="Arial"/>
          <w:b/>
          <w:i/>
          <w:sz w:val="24"/>
          <w:szCs w:val="24"/>
        </w:rPr>
      </w:pPr>
      <w:r w:rsidRPr="008F2A38">
        <w:rPr>
          <w:rFonts w:ascii="Arial" w:hAnsi="Arial" w:cs="Arial"/>
          <w:b/>
          <w:i/>
          <w:sz w:val="24"/>
          <w:szCs w:val="24"/>
        </w:rPr>
        <w:t xml:space="preserve">II FAZA </w:t>
      </w:r>
    </w:p>
    <w:p w:rsidR="00014321" w:rsidRDefault="00393DE3" w:rsidP="008B234C">
      <w:pPr>
        <w:spacing w:after="0"/>
        <w:ind w:firstLine="284"/>
        <w:jc w:val="both"/>
        <w:rPr>
          <w:rFonts w:ascii="Arial" w:hAnsi="Arial" w:cs="Arial"/>
          <w:i/>
          <w:sz w:val="24"/>
          <w:szCs w:val="24"/>
        </w:rPr>
      </w:pPr>
      <w:r w:rsidRPr="008F2A38">
        <w:rPr>
          <w:rFonts w:ascii="Arial" w:hAnsi="Arial" w:cs="Arial"/>
          <w:i/>
          <w:sz w:val="24"/>
          <w:szCs w:val="24"/>
        </w:rPr>
        <w:t xml:space="preserve">U ovoj fazi rada obradu kreditnih zahtjeva vrši </w:t>
      </w:r>
      <w:r w:rsidR="00177F0B">
        <w:rPr>
          <w:rFonts w:ascii="Arial" w:hAnsi="Arial" w:cs="Arial"/>
          <w:i/>
          <w:sz w:val="24"/>
          <w:szCs w:val="24"/>
        </w:rPr>
        <w:t>B</w:t>
      </w:r>
      <w:r w:rsidRPr="008F2A38">
        <w:rPr>
          <w:rFonts w:ascii="Arial" w:hAnsi="Arial" w:cs="Arial"/>
          <w:i/>
          <w:sz w:val="24"/>
          <w:szCs w:val="24"/>
        </w:rPr>
        <w:t>anka kojoj Ministarstvo dostavlja s</w:t>
      </w:r>
      <w:r w:rsidR="00014321" w:rsidRPr="008F2A38">
        <w:rPr>
          <w:rFonts w:ascii="Arial" w:hAnsi="Arial" w:cs="Arial"/>
          <w:i/>
          <w:sz w:val="24"/>
          <w:szCs w:val="24"/>
        </w:rPr>
        <w:t xml:space="preserve"> konačne rang liste potencijalnih korisnika kreditnih sredstav</w:t>
      </w:r>
      <w:r w:rsidR="004B2ECE">
        <w:rPr>
          <w:rFonts w:ascii="Arial" w:hAnsi="Arial" w:cs="Arial"/>
          <w:i/>
          <w:sz w:val="24"/>
          <w:szCs w:val="24"/>
        </w:rPr>
        <w:t>a, prijave za dodjelu sredstava</w:t>
      </w:r>
      <w:r w:rsidR="00014321" w:rsidRPr="008F2A38">
        <w:rPr>
          <w:rFonts w:ascii="Arial" w:hAnsi="Arial" w:cs="Arial"/>
          <w:i/>
          <w:sz w:val="24"/>
          <w:szCs w:val="24"/>
        </w:rPr>
        <w:t>, do visine raspoloživih sredstava.</w:t>
      </w:r>
    </w:p>
    <w:p w:rsidR="008B234C" w:rsidRDefault="008B234C" w:rsidP="008B234C">
      <w:pPr>
        <w:spacing w:after="0"/>
        <w:ind w:firstLine="284"/>
        <w:jc w:val="both"/>
        <w:rPr>
          <w:rFonts w:ascii="Arial" w:eastAsia="Times New Roman" w:hAnsi="Arial" w:cs="Arial"/>
          <w:i/>
          <w:sz w:val="24"/>
          <w:szCs w:val="24"/>
          <w:lang w:val="hr-HR" w:eastAsia="hr-BA"/>
        </w:rPr>
      </w:pPr>
      <w:r w:rsidRPr="008B234C">
        <w:rPr>
          <w:rFonts w:ascii="Arial" w:eastAsia="Times New Roman" w:hAnsi="Arial" w:cs="Arial"/>
          <w:i/>
          <w:sz w:val="24"/>
          <w:szCs w:val="24"/>
          <w:lang w:val="hr-HR" w:eastAsia="hr-BA"/>
        </w:rPr>
        <w:t xml:space="preserve">Popis dokumentacije koju podnositelj </w:t>
      </w:r>
      <w:r w:rsidR="004B2ECE">
        <w:rPr>
          <w:rFonts w:ascii="Arial" w:eastAsia="Times New Roman" w:hAnsi="Arial" w:cs="Arial"/>
          <w:i/>
          <w:sz w:val="24"/>
          <w:szCs w:val="24"/>
          <w:lang w:val="hr-HR" w:eastAsia="hr-BA"/>
        </w:rPr>
        <w:t>prijave</w:t>
      </w:r>
      <w:r w:rsidRPr="008B234C">
        <w:rPr>
          <w:rFonts w:ascii="Arial" w:eastAsia="Times New Roman" w:hAnsi="Arial" w:cs="Arial"/>
          <w:i/>
          <w:sz w:val="24"/>
          <w:szCs w:val="24"/>
          <w:lang w:val="hr-HR" w:eastAsia="hr-BA"/>
        </w:rPr>
        <w:t xml:space="preserve"> podnosi Banci u roku od 15 dana po dobivanju obavijesti od strane ovog Ministarstva, dat je u Tabeli br.2.</w:t>
      </w:r>
    </w:p>
    <w:p w:rsidR="00177F0B" w:rsidRPr="008B234C" w:rsidRDefault="00177F0B" w:rsidP="00177F0B">
      <w:pPr>
        <w:spacing w:after="0"/>
        <w:jc w:val="both"/>
        <w:rPr>
          <w:rFonts w:ascii="Arial" w:eastAsia="Times New Roman" w:hAnsi="Arial" w:cs="Arial"/>
          <w:i/>
          <w:sz w:val="24"/>
          <w:szCs w:val="24"/>
          <w:lang w:val="hr-HR" w:eastAsia="hr-BA"/>
        </w:rPr>
      </w:pPr>
    </w:p>
    <w:p w:rsidR="008B234C" w:rsidRPr="008B234C" w:rsidRDefault="008B234C" w:rsidP="00177F0B">
      <w:pPr>
        <w:spacing w:after="0"/>
        <w:ind w:left="1418" w:hanging="1418"/>
        <w:jc w:val="center"/>
        <w:rPr>
          <w:rFonts w:ascii="Arial" w:eastAsia="Times New Roman" w:hAnsi="Arial" w:cs="Arial"/>
          <w:b/>
          <w:i/>
          <w:sz w:val="24"/>
          <w:szCs w:val="24"/>
          <w:lang w:val="hr-HR" w:eastAsia="hr-BA"/>
        </w:rPr>
      </w:pPr>
      <w:r w:rsidRPr="008B234C">
        <w:rPr>
          <w:rFonts w:ascii="Arial" w:eastAsia="Times New Roman" w:hAnsi="Arial" w:cs="Arial"/>
          <w:b/>
          <w:i/>
          <w:sz w:val="24"/>
          <w:szCs w:val="24"/>
          <w:lang w:val="hr-HR" w:eastAsia="hr-BA"/>
        </w:rPr>
        <w:t>Tabela br. 2.</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7370"/>
        <w:gridCol w:w="680"/>
        <w:gridCol w:w="397"/>
      </w:tblGrid>
      <w:tr w:rsidR="008B234C" w:rsidRPr="008B234C" w:rsidTr="004D2D52">
        <w:trPr>
          <w:cantSplit/>
          <w:trHeight w:val="907"/>
        </w:trPr>
        <w:tc>
          <w:tcPr>
            <w:tcW w:w="624" w:type="dxa"/>
            <w:vAlign w:val="center"/>
          </w:tcPr>
          <w:p w:rsidR="008B234C" w:rsidRPr="008B234C" w:rsidRDefault="008B234C" w:rsidP="008B234C">
            <w:pPr>
              <w:spacing w:after="0"/>
              <w:jc w:val="center"/>
              <w:rPr>
                <w:rFonts w:ascii="Arial" w:eastAsia="Times New Roman" w:hAnsi="Arial" w:cs="Arial"/>
                <w:b/>
                <w:i/>
                <w:sz w:val="24"/>
                <w:szCs w:val="24"/>
                <w:lang w:val="hr-HR" w:eastAsia="hr-BA"/>
              </w:rPr>
            </w:pPr>
            <w:r w:rsidRPr="008B234C">
              <w:rPr>
                <w:rFonts w:ascii="Arial" w:eastAsia="Times New Roman" w:hAnsi="Arial" w:cs="Arial"/>
                <w:b/>
                <w:i/>
                <w:sz w:val="24"/>
                <w:szCs w:val="24"/>
                <w:lang w:val="hr-HR" w:eastAsia="hr-BA"/>
              </w:rPr>
              <w:t>R/b</w:t>
            </w:r>
          </w:p>
        </w:tc>
        <w:tc>
          <w:tcPr>
            <w:tcW w:w="7370" w:type="dxa"/>
            <w:vAlign w:val="center"/>
          </w:tcPr>
          <w:p w:rsidR="008B234C" w:rsidRPr="008B234C" w:rsidRDefault="008B234C" w:rsidP="008B234C">
            <w:pPr>
              <w:spacing w:after="0"/>
              <w:jc w:val="center"/>
              <w:rPr>
                <w:rFonts w:ascii="Arial" w:eastAsia="Times New Roman" w:hAnsi="Arial" w:cs="Arial"/>
                <w:b/>
                <w:i/>
                <w:sz w:val="24"/>
                <w:szCs w:val="24"/>
                <w:lang w:val="hr-HR" w:eastAsia="hr-BA"/>
              </w:rPr>
            </w:pPr>
            <w:r w:rsidRPr="008B234C">
              <w:rPr>
                <w:rFonts w:ascii="Arial" w:eastAsia="Times New Roman" w:hAnsi="Arial" w:cs="Arial"/>
                <w:b/>
                <w:i/>
                <w:sz w:val="24"/>
                <w:szCs w:val="24"/>
                <w:lang w:val="hr-HR" w:eastAsia="hr-BA"/>
              </w:rPr>
              <w:t>Potrebna dokumentacija/Podnositelj prijave</w:t>
            </w:r>
          </w:p>
        </w:tc>
        <w:tc>
          <w:tcPr>
            <w:tcW w:w="680" w:type="dxa"/>
            <w:textDirection w:val="btLr"/>
            <w:vAlign w:val="center"/>
          </w:tcPr>
          <w:p w:rsidR="008B234C" w:rsidRPr="008B234C" w:rsidRDefault="008B234C" w:rsidP="008B234C">
            <w:pPr>
              <w:spacing w:after="0"/>
              <w:ind w:left="113" w:right="113"/>
              <w:jc w:val="center"/>
              <w:rPr>
                <w:rFonts w:ascii="Arial" w:eastAsia="Times New Roman" w:hAnsi="Arial" w:cs="Arial"/>
                <w:b/>
                <w:i/>
                <w:sz w:val="24"/>
                <w:szCs w:val="24"/>
                <w:lang w:val="hr-HR" w:eastAsia="hr-BA"/>
              </w:rPr>
            </w:pPr>
            <w:r w:rsidRPr="008B234C">
              <w:rPr>
                <w:rFonts w:ascii="Arial" w:eastAsia="Times New Roman" w:hAnsi="Arial" w:cs="Arial"/>
                <w:b/>
                <w:i/>
                <w:sz w:val="24"/>
                <w:szCs w:val="24"/>
                <w:lang w:val="hr-HR" w:eastAsia="hr-BA"/>
              </w:rPr>
              <w:t>d.d. i d.o.o.</w:t>
            </w:r>
          </w:p>
        </w:tc>
        <w:tc>
          <w:tcPr>
            <w:tcW w:w="397" w:type="dxa"/>
            <w:textDirection w:val="btLr"/>
            <w:vAlign w:val="center"/>
          </w:tcPr>
          <w:p w:rsidR="008B234C" w:rsidRPr="008B234C" w:rsidRDefault="008B234C" w:rsidP="008B234C">
            <w:pPr>
              <w:spacing w:after="0"/>
              <w:ind w:left="113" w:right="113"/>
              <w:jc w:val="center"/>
              <w:rPr>
                <w:rFonts w:ascii="Arial" w:eastAsia="Times New Roman" w:hAnsi="Arial" w:cs="Arial"/>
                <w:b/>
                <w:i/>
                <w:sz w:val="24"/>
                <w:szCs w:val="24"/>
                <w:lang w:val="hr-HR" w:eastAsia="hr-BA"/>
              </w:rPr>
            </w:pPr>
            <w:r w:rsidRPr="008B234C">
              <w:rPr>
                <w:rFonts w:ascii="Arial" w:eastAsia="Times New Roman" w:hAnsi="Arial" w:cs="Arial"/>
                <w:b/>
                <w:i/>
                <w:sz w:val="24"/>
                <w:szCs w:val="24"/>
                <w:lang w:val="hr-HR" w:eastAsia="hr-BA"/>
              </w:rPr>
              <w:t>obrti</w:t>
            </w:r>
          </w:p>
        </w:tc>
      </w:tr>
      <w:tr w:rsidR="008B234C" w:rsidRPr="008B234C" w:rsidTr="004D2D52">
        <w:tc>
          <w:tcPr>
            <w:tcW w:w="624"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1.</w:t>
            </w:r>
          </w:p>
        </w:tc>
        <w:tc>
          <w:tcPr>
            <w:tcW w:w="7370" w:type="dxa"/>
          </w:tcPr>
          <w:p w:rsidR="008B234C" w:rsidRPr="008B234C" w:rsidRDefault="008B234C" w:rsidP="00C91E11">
            <w:pPr>
              <w:autoSpaceDE w:val="0"/>
              <w:autoSpaceDN w:val="0"/>
              <w:adjustRightInd w:val="0"/>
              <w:spacing w:after="0"/>
              <w:jc w:val="both"/>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 xml:space="preserve">Investicijski program - za investicijske dugoročne kredite, za iznose preko 200.000 KM i Poslovni plan sa pripadajućim tabelama: plan utroška kreditnih sredstava, projekcija bilance uspjeha i projekcija novčanih tokova za period finansiranja (Metodologija izrade investicijskog projekta kao i Obrazac poslovnog plana s pripadajućim tabelama su dostupni na </w:t>
            </w:r>
            <w:r w:rsidR="00C91E11">
              <w:rPr>
                <w:rFonts w:ascii="Arial" w:eastAsia="Times New Roman" w:hAnsi="Arial" w:cs="Arial"/>
                <w:i/>
                <w:color w:val="000000"/>
                <w:sz w:val="24"/>
                <w:szCs w:val="24"/>
                <w:lang w:val="hr-HR" w:eastAsia="hr-BA"/>
              </w:rPr>
              <w:t>internet</w:t>
            </w:r>
            <w:r w:rsidRPr="008B234C">
              <w:rPr>
                <w:rFonts w:ascii="Arial" w:eastAsia="Times New Roman" w:hAnsi="Arial" w:cs="Arial"/>
                <w:i/>
                <w:color w:val="000000"/>
                <w:sz w:val="24"/>
                <w:szCs w:val="24"/>
                <w:lang w:val="hr-HR" w:eastAsia="hr-BA"/>
              </w:rPr>
              <w:t xml:space="preserve"> stranici </w:t>
            </w:r>
            <w:r w:rsidR="00C91E11">
              <w:rPr>
                <w:rFonts w:ascii="Arial" w:eastAsia="Times New Roman" w:hAnsi="Arial" w:cs="Arial"/>
                <w:i/>
                <w:color w:val="000000"/>
                <w:sz w:val="24"/>
                <w:szCs w:val="24"/>
                <w:lang w:val="hr-HR" w:eastAsia="hr-BA"/>
              </w:rPr>
              <w:t xml:space="preserve">Banke </w:t>
            </w:r>
            <w:r w:rsidRPr="008B234C">
              <w:rPr>
                <w:rFonts w:ascii="Arial" w:eastAsia="Times New Roman" w:hAnsi="Arial" w:cs="Arial"/>
                <w:b/>
                <w:i/>
                <w:color w:val="2F5496"/>
                <w:sz w:val="24"/>
                <w:szCs w:val="24"/>
                <w:u w:val="single"/>
                <w:lang w:val="hr-HR" w:eastAsia="hr-BA"/>
              </w:rPr>
              <w:t>www.rbfbih.ba</w:t>
            </w:r>
            <w:r w:rsidRPr="008B234C">
              <w:rPr>
                <w:rFonts w:ascii="Arial" w:eastAsia="Times New Roman" w:hAnsi="Arial" w:cs="Arial"/>
                <w:i/>
                <w:color w:val="000000"/>
                <w:sz w:val="24"/>
                <w:szCs w:val="24"/>
                <w:lang w:val="hr-HR" w:eastAsia="hr-BA"/>
              </w:rPr>
              <w:t>)</w:t>
            </w:r>
          </w:p>
        </w:tc>
        <w:tc>
          <w:tcPr>
            <w:tcW w:w="680"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c>
          <w:tcPr>
            <w:tcW w:w="397"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r>
      <w:tr w:rsidR="008B234C" w:rsidRPr="008B234C" w:rsidTr="004D2D52">
        <w:tc>
          <w:tcPr>
            <w:tcW w:w="624"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 xml:space="preserve">2. </w:t>
            </w:r>
          </w:p>
        </w:tc>
        <w:tc>
          <w:tcPr>
            <w:tcW w:w="7370" w:type="dxa"/>
          </w:tcPr>
          <w:p w:rsidR="008B234C" w:rsidRPr="008B234C" w:rsidRDefault="004B2ECE" w:rsidP="008B234C">
            <w:pPr>
              <w:spacing w:after="0"/>
              <w:jc w:val="both"/>
              <w:rPr>
                <w:rFonts w:ascii="Arial" w:eastAsia="Times New Roman" w:hAnsi="Arial" w:cs="Arial"/>
                <w:i/>
                <w:color w:val="000000"/>
                <w:sz w:val="24"/>
                <w:szCs w:val="24"/>
                <w:lang w:val="hr-HR" w:eastAsia="hr-BA"/>
              </w:rPr>
            </w:pPr>
            <w:r>
              <w:rPr>
                <w:rFonts w:ascii="Arial" w:eastAsia="Times New Roman" w:hAnsi="Arial" w:cs="Arial"/>
                <w:i/>
                <w:color w:val="000000"/>
                <w:sz w:val="24"/>
                <w:szCs w:val="24"/>
                <w:lang w:val="hr-HR" w:eastAsia="hr-BA"/>
              </w:rPr>
              <w:t>Sudska registracija, Aktue</w:t>
            </w:r>
            <w:r w:rsidR="008B234C" w:rsidRPr="008B234C">
              <w:rPr>
                <w:rFonts w:ascii="Arial" w:eastAsia="Times New Roman" w:hAnsi="Arial" w:cs="Arial"/>
                <w:i/>
                <w:color w:val="000000"/>
                <w:sz w:val="24"/>
                <w:szCs w:val="24"/>
                <w:lang w:val="hr-HR" w:eastAsia="hr-BA"/>
              </w:rPr>
              <w:t>lni izvod iz sudskog registra, ne stariji od 30 dana, Statut društva, dokument o osnivanju, Izvod iz Registra vrijednosnih papira F</w:t>
            </w:r>
            <w:r w:rsidR="002779E5">
              <w:rPr>
                <w:rFonts w:ascii="Arial" w:eastAsia="Times New Roman" w:hAnsi="Arial" w:cs="Arial"/>
                <w:i/>
                <w:color w:val="000000"/>
                <w:sz w:val="24"/>
                <w:szCs w:val="24"/>
                <w:lang w:val="hr-HR" w:eastAsia="hr-BA"/>
              </w:rPr>
              <w:t xml:space="preserve">ederacije </w:t>
            </w:r>
            <w:r w:rsidR="008B234C" w:rsidRPr="008B234C">
              <w:rPr>
                <w:rFonts w:ascii="Arial" w:eastAsia="Times New Roman" w:hAnsi="Arial" w:cs="Arial"/>
                <w:i/>
                <w:color w:val="000000"/>
                <w:sz w:val="24"/>
                <w:szCs w:val="24"/>
                <w:lang w:val="hr-HR" w:eastAsia="hr-BA"/>
              </w:rPr>
              <w:t>BiH sa popisom dioničara (za d.d.) izdan od strane Registra za vrijednosne papire F</w:t>
            </w:r>
            <w:r w:rsidR="002779E5">
              <w:rPr>
                <w:rFonts w:ascii="Arial" w:eastAsia="Times New Roman" w:hAnsi="Arial" w:cs="Arial"/>
                <w:i/>
                <w:color w:val="000000"/>
                <w:sz w:val="24"/>
                <w:szCs w:val="24"/>
                <w:lang w:val="hr-HR" w:eastAsia="hr-BA"/>
              </w:rPr>
              <w:t xml:space="preserve">ederacije </w:t>
            </w:r>
            <w:r w:rsidR="008B234C" w:rsidRPr="008B234C">
              <w:rPr>
                <w:rFonts w:ascii="Arial" w:eastAsia="Times New Roman" w:hAnsi="Arial" w:cs="Arial"/>
                <w:i/>
                <w:color w:val="000000"/>
                <w:sz w:val="24"/>
                <w:szCs w:val="24"/>
                <w:lang w:val="hr-HR" w:eastAsia="hr-BA"/>
              </w:rPr>
              <w:t>BiH ne stariji od 30 dana</w:t>
            </w:r>
          </w:p>
        </w:tc>
        <w:tc>
          <w:tcPr>
            <w:tcW w:w="680"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c>
          <w:tcPr>
            <w:tcW w:w="397" w:type="dxa"/>
          </w:tcPr>
          <w:p w:rsidR="008B234C" w:rsidRPr="008B234C" w:rsidRDefault="008B234C" w:rsidP="008B234C">
            <w:pPr>
              <w:spacing w:after="0"/>
              <w:rPr>
                <w:rFonts w:ascii="Arial" w:eastAsia="Times New Roman" w:hAnsi="Arial" w:cs="Arial"/>
                <w:i/>
                <w:color w:val="000000"/>
                <w:sz w:val="24"/>
                <w:szCs w:val="24"/>
                <w:lang w:val="hr-HR" w:eastAsia="hr-BA"/>
              </w:rPr>
            </w:pPr>
          </w:p>
        </w:tc>
      </w:tr>
      <w:tr w:rsidR="008B234C" w:rsidRPr="008B234C" w:rsidTr="004D2D52">
        <w:tc>
          <w:tcPr>
            <w:tcW w:w="624"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 xml:space="preserve">3. </w:t>
            </w:r>
          </w:p>
        </w:tc>
        <w:tc>
          <w:tcPr>
            <w:tcW w:w="7370" w:type="dxa"/>
          </w:tcPr>
          <w:p w:rsidR="008B234C" w:rsidRPr="008B234C" w:rsidRDefault="008B234C" w:rsidP="004B2ECE">
            <w:pPr>
              <w:spacing w:after="0"/>
              <w:jc w:val="both"/>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 xml:space="preserve">Set </w:t>
            </w:r>
            <w:proofErr w:type="spellStart"/>
            <w:r w:rsidRPr="008B234C">
              <w:rPr>
                <w:rFonts w:ascii="Arial" w:eastAsia="Times New Roman" w:hAnsi="Arial" w:cs="Arial"/>
                <w:i/>
                <w:color w:val="000000"/>
                <w:sz w:val="24"/>
                <w:szCs w:val="24"/>
                <w:lang w:val="hr-HR" w:eastAsia="hr-BA"/>
              </w:rPr>
              <w:t>finan</w:t>
            </w:r>
            <w:r w:rsidR="004B2ECE">
              <w:rPr>
                <w:rFonts w:ascii="Arial" w:eastAsia="Times New Roman" w:hAnsi="Arial" w:cs="Arial"/>
                <w:i/>
                <w:color w:val="000000"/>
                <w:sz w:val="24"/>
                <w:szCs w:val="24"/>
                <w:lang w:val="hr-HR" w:eastAsia="hr-BA"/>
              </w:rPr>
              <w:t>sijskih</w:t>
            </w:r>
            <w:proofErr w:type="spellEnd"/>
            <w:r w:rsidR="004B2ECE">
              <w:rPr>
                <w:rFonts w:ascii="Arial" w:eastAsia="Times New Roman" w:hAnsi="Arial" w:cs="Arial"/>
                <w:i/>
                <w:color w:val="000000"/>
                <w:sz w:val="24"/>
                <w:szCs w:val="24"/>
                <w:lang w:val="hr-HR" w:eastAsia="hr-BA"/>
              </w:rPr>
              <w:t xml:space="preserve"> izvještaj</w:t>
            </w:r>
            <w:r w:rsidRPr="008B234C">
              <w:rPr>
                <w:rFonts w:ascii="Arial" w:eastAsia="Times New Roman" w:hAnsi="Arial" w:cs="Arial"/>
                <w:i/>
                <w:color w:val="000000"/>
                <w:sz w:val="24"/>
                <w:szCs w:val="24"/>
                <w:lang w:val="hr-HR" w:eastAsia="hr-BA"/>
              </w:rPr>
              <w:t xml:space="preserve">a za </w:t>
            </w:r>
            <w:r w:rsidRPr="008B234C">
              <w:rPr>
                <w:rFonts w:ascii="Arial" w:eastAsia="Times New Roman" w:hAnsi="Arial" w:cs="Arial"/>
                <w:i/>
                <w:color w:val="000000"/>
                <w:sz w:val="24"/>
                <w:szCs w:val="24"/>
                <w:u w:val="single"/>
                <w:lang w:val="hr-HR" w:eastAsia="hr-BA"/>
              </w:rPr>
              <w:t>prethodna tri obračunska perioda</w:t>
            </w:r>
            <w:r w:rsidR="004B2ECE">
              <w:rPr>
                <w:rFonts w:ascii="Arial" w:eastAsia="Times New Roman" w:hAnsi="Arial" w:cs="Arial"/>
                <w:i/>
                <w:color w:val="000000"/>
                <w:sz w:val="24"/>
                <w:szCs w:val="24"/>
                <w:lang w:val="hr-HR" w:eastAsia="hr-BA"/>
              </w:rPr>
              <w:t xml:space="preserve"> i Izvještaj neza</w:t>
            </w:r>
            <w:r w:rsidRPr="008B234C">
              <w:rPr>
                <w:rFonts w:ascii="Arial" w:eastAsia="Times New Roman" w:hAnsi="Arial" w:cs="Arial"/>
                <w:i/>
                <w:color w:val="000000"/>
                <w:sz w:val="24"/>
                <w:szCs w:val="24"/>
                <w:lang w:val="hr-HR" w:eastAsia="hr-BA"/>
              </w:rPr>
              <w:t>visnog revizora o poslovanju za posljednji rev</w:t>
            </w:r>
            <w:r w:rsidR="004B2ECE">
              <w:rPr>
                <w:rFonts w:ascii="Arial" w:eastAsia="Times New Roman" w:hAnsi="Arial" w:cs="Arial"/>
                <w:i/>
                <w:color w:val="000000"/>
                <w:sz w:val="24"/>
                <w:szCs w:val="24"/>
                <w:lang w:val="hr-HR" w:eastAsia="hr-BA"/>
              </w:rPr>
              <w:t>idirani period (u skladu s aktue</w:t>
            </w:r>
            <w:r w:rsidRPr="008B234C">
              <w:rPr>
                <w:rFonts w:ascii="Arial" w:eastAsia="Times New Roman" w:hAnsi="Arial" w:cs="Arial"/>
                <w:i/>
                <w:color w:val="000000"/>
                <w:sz w:val="24"/>
                <w:szCs w:val="24"/>
                <w:lang w:val="hr-HR" w:eastAsia="hr-BA"/>
              </w:rPr>
              <w:t>lnim zakonom o računovodstvu i reviziji F</w:t>
            </w:r>
            <w:r w:rsidR="002779E5">
              <w:rPr>
                <w:rFonts w:ascii="Arial" w:eastAsia="Times New Roman" w:hAnsi="Arial" w:cs="Arial"/>
                <w:i/>
                <w:color w:val="000000"/>
                <w:sz w:val="24"/>
                <w:szCs w:val="24"/>
                <w:lang w:val="hr-HR" w:eastAsia="hr-BA"/>
              </w:rPr>
              <w:t xml:space="preserve">ederacije </w:t>
            </w:r>
            <w:r w:rsidRPr="008B234C">
              <w:rPr>
                <w:rFonts w:ascii="Arial" w:eastAsia="Times New Roman" w:hAnsi="Arial" w:cs="Arial"/>
                <w:i/>
                <w:color w:val="000000"/>
                <w:sz w:val="24"/>
                <w:szCs w:val="24"/>
                <w:lang w:val="hr-HR" w:eastAsia="hr-BA"/>
              </w:rPr>
              <w:t xml:space="preserve">BiH), ukoliko isti posjeduje </w:t>
            </w:r>
            <w:proofErr w:type="spellStart"/>
            <w:r w:rsidRPr="008B234C">
              <w:rPr>
                <w:rFonts w:ascii="Arial" w:eastAsia="Times New Roman" w:hAnsi="Arial" w:cs="Arial"/>
                <w:i/>
                <w:color w:val="000000"/>
                <w:sz w:val="24"/>
                <w:szCs w:val="24"/>
                <w:lang w:val="hr-HR" w:eastAsia="hr-BA"/>
              </w:rPr>
              <w:t>podnosi</w:t>
            </w:r>
            <w:r w:rsidR="004B2ECE">
              <w:rPr>
                <w:rFonts w:ascii="Arial" w:eastAsia="Times New Roman" w:hAnsi="Arial" w:cs="Arial"/>
                <w:i/>
                <w:color w:val="000000"/>
                <w:sz w:val="24"/>
                <w:szCs w:val="24"/>
                <w:lang w:val="hr-HR" w:eastAsia="hr-BA"/>
              </w:rPr>
              <w:t>o</w:t>
            </w:r>
            <w:r w:rsidRPr="008B234C">
              <w:rPr>
                <w:rFonts w:ascii="Arial" w:eastAsia="Times New Roman" w:hAnsi="Arial" w:cs="Arial"/>
                <w:i/>
                <w:color w:val="000000"/>
                <w:sz w:val="24"/>
                <w:szCs w:val="24"/>
                <w:lang w:val="hr-HR" w:eastAsia="hr-BA"/>
              </w:rPr>
              <w:t>c</w:t>
            </w:r>
            <w:proofErr w:type="spellEnd"/>
            <w:r w:rsidRPr="008B234C">
              <w:rPr>
                <w:rFonts w:ascii="Arial" w:eastAsia="Times New Roman" w:hAnsi="Arial" w:cs="Arial"/>
                <w:i/>
                <w:color w:val="000000"/>
                <w:sz w:val="24"/>
                <w:szCs w:val="24"/>
                <w:lang w:val="hr-HR" w:eastAsia="hr-BA"/>
              </w:rPr>
              <w:t xml:space="preserve"> kreditnog zahtjeva,</w:t>
            </w:r>
          </w:p>
        </w:tc>
        <w:tc>
          <w:tcPr>
            <w:tcW w:w="680"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c>
          <w:tcPr>
            <w:tcW w:w="397" w:type="dxa"/>
          </w:tcPr>
          <w:p w:rsidR="008B234C" w:rsidRPr="008B234C" w:rsidRDefault="008B234C" w:rsidP="008B234C">
            <w:pPr>
              <w:spacing w:after="0"/>
              <w:rPr>
                <w:rFonts w:ascii="Arial" w:eastAsia="Times New Roman" w:hAnsi="Arial" w:cs="Arial"/>
                <w:i/>
                <w:color w:val="000000"/>
                <w:sz w:val="24"/>
                <w:szCs w:val="24"/>
                <w:lang w:val="hr-HR" w:eastAsia="hr-BA"/>
              </w:rPr>
            </w:pPr>
          </w:p>
        </w:tc>
      </w:tr>
      <w:tr w:rsidR="008B234C" w:rsidRPr="008B234C" w:rsidTr="004D2D52">
        <w:tc>
          <w:tcPr>
            <w:tcW w:w="624"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 xml:space="preserve">4. </w:t>
            </w:r>
          </w:p>
        </w:tc>
        <w:tc>
          <w:tcPr>
            <w:tcW w:w="7370" w:type="dxa"/>
          </w:tcPr>
          <w:p w:rsidR="008B234C" w:rsidRPr="008B234C" w:rsidRDefault="006F66A9" w:rsidP="006F66A9">
            <w:pPr>
              <w:spacing w:after="0"/>
              <w:jc w:val="both"/>
              <w:rPr>
                <w:rFonts w:ascii="Arial" w:eastAsia="Times New Roman" w:hAnsi="Arial" w:cs="Arial"/>
                <w:i/>
                <w:color w:val="000000"/>
                <w:sz w:val="24"/>
                <w:szCs w:val="24"/>
                <w:lang w:val="hr-HR" w:eastAsia="hr-BA"/>
              </w:rPr>
            </w:pPr>
            <w:r>
              <w:rPr>
                <w:rFonts w:ascii="Arial" w:eastAsia="Times New Roman" w:hAnsi="Arial" w:cs="Arial"/>
                <w:i/>
                <w:color w:val="000000"/>
                <w:sz w:val="24"/>
                <w:szCs w:val="24"/>
                <w:lang w:val="hr-HR" w:eastAsia="hr-BA"/>
              </w:rPr>
              <w:t xml:space="preserve">Analitička bruto </w:t>
            </w:r>
            <w:proofErr w:type="spellStart"/>
            <w:r>
              <w:rPr>
                <w:rFonts w:ascii="Arial" w:eastAsia="Times New Roman" w:hAnsi="Arial" w:cs="Arial"/>
                <w:i/>
                <w:color w:val="000000"/>
                <w:sz w:val="24"/>
                <w:szCs w:val="24"/>
                <w:lang w:val="hr-HR" w:eastAsia="hr-BA"/>
              </w:rPr>
              <w:t>bilans</w:t>
            </w:r>
            <w:proofErr w:type="spellEnd"/>
            <w:r w:rsidR="008B234C" w:rsidRPr="008B234C">
              <w:rPr>
                <w:rFonts w:ascii="Arial" w:eastAsia="Times New Roman" w:hAnsi="Arial" w:cs="Arial"/>
                <w:i/>
                <w:color w:val="000000"/>
                <w:sz w:val="24"/>
                <w:szCs w:val="24"/>
                <w:lang w:val="hr-HR" w:eastAsia="hr-BA"/>
              </w:rPr>
              <w:t xml:space="preserve"> za mjesec koji prethodi podnošenju kreditnog zahtjeva, sa tabelarnim pregledom ročne strukture potraživanja od kupaca i obaveza prema dobavljačima (ročna struktura 30, 60, 90 i preko 90 dana),</w:t>
            </w:r>
          </w:p>
        </w:tc>
        <w:tc>
          <w:tcPr>
            <w:tcW w:w="680"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c>
          <w:tcPr>
            <w:tcW w:w="397" w:type="dxa"/>
          </w:tcPr>
          <w:p w:rsidR="008B234C" w:rsidRPr="008B234C" w:rsidRDefault="008B234C" w:rsidP="008B234C">
            <w:pPr>
              <w:spacing w:after="0"/>
              <w:rPr>
                <w:rFonts w:ascii="Arial" w:eastAsia="Times New Roman" w:hAnsi="Arial" w:cs="Arial"/>
                <w:i/>
                <w:color w:val="000000"/>
                <w:sz w:val="24"/>
                <w:szCs w:val="24"/>
                <w:lang w:val="hr-HR" w:eastAsia="hr-BA"/>
              </w:rPr>
            </w:pPr>
          </w:p>
        </w:tc>
      </w:tr>
      <w:tr w:rsidR="008B234C" w:rsidRPr="008B234C" w:rsidTr="004D2D52">
        <w:tc>
          <w:tcPr>
            <w:tcW w:w="624"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5.</w:t>
            </w:r>
          </w:p>
        </w:tc>
        <w:tc>
          <w:tcPr>
            <w:tcW w:w="7370" w:type="dxa"/>
          </w:tcPr>
          <w:p w:rsidR="008B234C" w:rsidRPr="008B234C" w:rsidRDefault="008B234C" w:rsidP="008B234C">
            <w:pPr>
              <w:spacing w:after="0"/>
              <w:jc w:val="both"/>
              <w:rPr>
                <w:rFonts w:ascii="Arial" w:eastAsia="Times New Roman" w:hAnsi="Arial" w:cs="Arial"/>
                <w:i/>
                <w:sz w:val="24"/>
                <w:szCs w:val="24"/>
                <w:lang w:val="hr-HR" w:eastAsia="hr-BA"/>
              </w:rPr>
            </w:pPr>
            <w:r w:rsidRPr="008B234C">
              <w:rPr>
                <w:rFonts w:ascii="Arial" w:eastAsia="Times New Roman" w:hAnsi="Arial" w:cs="Arial"/>
                <w:i/>
                <w:color w:val="000000"/>
                <w:sz w:val="24"/>
                <w:szCs w:val="24"/>
                <w:lang w:val="hr-HR" w:eastAsia="hr-BA"/>
              </w:rPr>
              <w:t>Specifikacije za utvrđivanje dohotka od samostalne djelatnosti i godišnje prijave poreza na dohodak za prethodne tri godine poslovanja ili potvrda Porezne uprave o mjesečnom iznosu poreza za paušalne obveznike, Evidencija potraživanja i obaveza i dugotrajne imovine</w:t>
            </w:r>
          </w:p>
        </w:tc>
        <w:tc>
          <w:tcPr>
            <w:tcW w:w="680" w:type="dxa"/>
          </w:tcPr>
          <w:p w:rsidR="008B234C" w:rsidRPr="008B234C" w:rsidRDefault="008B234C" w:rsidP="008B234C">
            <w:pPr>
              <w:spacing w:after="0"/>
              <w:rPr>
                <w:rFonts w:ascii="Arial" w:eastAsia="Times New Roman" w:hAnsi="Arial" w:cs="Arial"/>
                <w:i/>
                <w:color w:val="000000"/>
                <w:sz w:val="24"/>
                <w:szCs w:val="24"/>
                <w:lang w:val="hr-HR" w:eastAsia="hr-BA"/>
              </w:rPr>
            </w:pPr>
          </w:p>
        </w:tc>
        <w:tc>
          <w:tcPr>
            <w:tcW w:w="397"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r>
      <w:tr w:rsidR="008B234C" w:rsidRPr="008B234C" w:rsidTr="004D2D52">
        <w:tc>
          <w:tcPr>
            <w:tcW w:w="624"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6.</w:t>
            </w:r>
          </w:p>
        </w:tc>
        <w:tc>
          <w:tcPr>
            <w:tcW w:w="7370" w:type="dxa"/>
          </w:tcPr>
          <w:p w:rsidR="008B234C" w:rsidRPr="008B234C" w:rsidRDefault="008B234C" w:rsidP="008B234C">
            <w:pPr>
              <w:spacing w:after="0"/>
              <w:jc w:val="both"/>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Odluka nadležnog organa/vlasnika obrta za zaduženje i ponudu zaloga za kredit</w:t>
            </w:r>
          </w:p>
        </w:tc>
        <w:tc>
          <w:tcPr>
            <w:tcW w:w="680"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c>
          <w:tcPr>
            <w:tcW w:w="397"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r>
      <w:tr w:rsidR="008B234C" w:rsidRPr="008B234C" w:rsidTr="004D2D52">
        <w:tc>
          <w:tcPr>
            <w:tcW w:w="624"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7.</w:t>
            </w:r>
          </w:p>
        </w:tc>
        <w:tc>
          <w:tcPr>
            <w:tcW w:w="7370" w:type="dxa"/>
          </w:tcPr>
          <w:p w:rsidR="008B234C" w:rsidRPr="008B234C" w:rsidRDefault="008B234C" w:rsidP="006F66A9">
            <w:pPr>
              <w:tabs>
                <w:tab w:val="center" w:pos="4153"/>
                <w:tab w:val="right" w:pos="8306"/>
              </w:tabs>
              <w:spacing w:after="0"/>
              <w:jc w:val="both"/>
              <w:rPr>
                <w:rFonts w:ascii="Arial" w:eastAsia="Times New Roman" w:hAnsi="Arial" w:cs="Arial"/>
                <w:i/>
                <w:color w:val="000000"/>
                <w:sz w:val="24"/>
                <w:szCs w:val="24"/>
                <w:lang w:val="hr-HR"/>
              </w:rPr>
            </w:pPr>
            <w:r w:rsidRPr="008B234C">
              <w:rPr>
                <w:rFonts w:ascii="Arial" w:eastAsia="Times New Roman" w:hAnsi="Arial" w:cs="Arial"/>
                <w:i/>
                <w:color w:val="000000"/>
                <w:sz w:val="24"/>
                <w:szCs w:val="24"/>
                <w:lang w:val="hr-HR"/>
              </w:rPr>
              <w:t>Ponuda instrumenata osiguranja kredita: original procjena ovlaštenog sudskog vještaka (ne starija od šest mjeseci), za nekretnine, original ZK izvadak i kopija katastarskog plana (ne stariji od 30 dana</w:t>
            </w:r>
            <w:r w:rsidRPr="008B234C">
              <w:rPr>
                <w:rFonts w:ascii="Arial" w:eastAsia="Times New Roman" w:hAnsi="Arial" w:cs="Arial"/>
                <w:bCs/>
                <w:i/>
                <w:color w:val="000000"/>
                <w:sz w:val="24"/>
                <w:szCs w:val="24"/>
                <w:lang w:val="hr-HR"/>
              </w:rPr>
              <w:t>), pismo namjere osiguravajućeg društva za izdavanje police osiguranja od rizika ne</w:t>
            </w:r>
            <w:r w:rsidR="004757C9">
              <w:rPr>
                <w:rFonts w:ascii="Arial" w:eastAsia="Times New Roman" w:hAnsi="Arial" w:cs="Arial"/>
                <w:bCs/>
                <w:i/>
                <w:color w:val="000000"/>
                <w:sz w:val="24"/>
                <w:szCs w:val="24"/>
                <w:lang w:val="hr-HR"/>
              </w:rPr>
              <w:t xml:space="preserve"> </w:t>
            </w:r>
            <w:r w:rsidRPr="008B234C">
              <w:rPr>
                <w:rFonts w:ascii="Arial" w:eastAsia="Times New Roman" w:hAnsi="Arial" w:cs="Arial"/>
                <w:bCs/>
                <w:i/>
                <w:color w:val="000000"/>
                <w:sz w:val="24"/>
                <w:szCs w:val="24"/>
                <w:lang w:val="hr-HR"/>
              </w:rPr>
              <w:t xml:space="preserve">naplate kredita, pismo namjere komercijalne banke za izdavanje </w:t>
            </w:r>
            <w:r w:rsidR="006F66A9">
              <w:rPr>
                <w:rFonts w:ascii="Arial" w:eastAsia="Times New Roman" w:hAnsi="Arial" w:cs="Arial"/>
                <w:bCs/>
                <w:i/>
                <w:color w:val="000000"/>
                <w:sz w:val="24"/>
                <w:szCs w:val="24"/>
                <w:lang w:val="hr-HR"/>
              </w:rPr>
              <w:t>garancije</w:t>
            </w:r>
            <w:r w:rsidRPr="008B234C">
              <w:rPr>
                <w:rFonts w:ascii="Arial" w:eastAsia="Times New Roman" w:hAnsi="Arial" w:cs="Arial"/>
                <w:bCs/>
                <w:i/>
                <w:color w:val="000000"/>
                <w:sz w:val="24"/>
                <w:szCs w:val="24"/>
                <w:lang w:val="hr-HR"/>
              </w:rPr>
              <w:t xml:space="preserve"> na ime osiguranja kredita</w:t>
            </w:r>
          </w:p>
        </w:tc>
        <w:tc>
          <w:tcPr>
            <w:tcW w:w="680"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c>
          <w:tcPr>
            <w:tcW w:w="397"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r>
      <w:tr w:rsidR="008B234C" w:rsidRPr="008B234C" w:rsidTr="004D2D52">
        <w:tc>
          <w:tcPr>
            <w:tcW w:w="624"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8.</w:t>
            </w:r>
          </w:p>
        </w:tc>
        <w:tc>
          <w:tcPr>
            <w:tcW w:w="7370" w:type="dxa"/>
          </w:tcPr>
          <w:p w:rsidR="008B234C" w:rsidRPr="008B234C" w:rsidRDefault="008B234C" w:rsidP="008B234C">
            <w:pPr>
              <w:spacing w:after="0"/>
              <w:jc w:val="both"/>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Ugovor o zakupu ili dokaz o vlasništvu poslovnog prostora, ugovor o zakupu ili dokaz o vlasništvu poljoprivrednog zemljišta</w:t>
            </w:r>
          </w:p>
        </w:tc>
        <w:tc>
          <w:tcPr>
            <w:tcW w:w="680" w:type="dxa"/>
          </w:tcPr>
          <w:p w:rsidR="008B234C" w:rsidRPr="008B234C" w:rsidRDefault="008B234C" w:rsidP="008B234C">
            <w:pPr>
              <w:spacing w:after="0"/>
              <w:rPr>
                <w:rFonts w:ascii="Arial" w:eastAsia="Times New Roman" w:hAnsi="Arial" w:cs="Arial"/>
                <w:i/>
                <w:color w:val="000000"/>
                <w:sz w:val="24"/>
                <w:szCs w:val="24"/>
                <w:lang w:val="hr-HR" w:eastAsia="hr-BA"/>
              </w:rPr>
            </w:pPr>
          </w:p>
        </w:tc>
        <w:tc>
          <w:tcPr>
            <w:tcW w:w="397"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r>
      <w:tr w:rsidR="008B234C" w:rsidRPr="008B234C" w:rsidTr="004D2D52">
        <w:tc>
          <w:tcPr>
            <w:tcW w:w="624"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9.</w:t>
            </w:r>
          </w:p>
        </w:tc>
        <w:tc>
          <w:tcPr>
            <w:tcW w:w="7370" w:type="dxa"/>
          </w:tcPr>
          <w:p w:rsidR="008B234C" w:rsidRPr="008B234C" w:rsidRDefault="008B234C" w:rsidP="006F66A9">
            <w:pPr>
              <w:spacing w:after="0"/>
              <w:jc w:val="both"/>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 xml:space="preserve">Izjava o </w:t>
            </w:r>
            <w:r w:rsidR="006F66A9">
              <w:rPr>
                <w:rFonts w:ascii="Arial" w:eastAsia="Times New Roman" w:hAnsi="Arial" w:cs="Arial"/>
                <w:i/>
                <w:color w:val="000000"/>
                <w:sz w:val="24"/>
                <w:szCs w:val="24"/>
                <w:lang w:val="hr-HR" w:eastAsia="hr-BA"/>
              </w:rPr>
              <w:t>ličnoj</w:t>
            </w:r>
            <w:r w:rsidRPr="008B234C">
              <w:rPr>
                <w:rFonts w:ascii="Arial" w:eastAsia="Times New Roman" w:hAnsi="Arial" w:cs="Arial"/>
                <w:i/>
                <w:color w:val="000000"/>
                <w:sz w:val="24"/>
                <w:szCs w:val="24"/>
                <w:lang w:val="hr-HR" w:eastAsia="hr-BA"/>
              </w:rPr>
              <w:t xml:space="preserve"> imovinsko-</w:t>
            </w:r>
            <w:proofErr w:type="spellStart"/>
            <w:r w:rsidRPr="008B234C">
              <w:rPr>
                <w:rFonts w:ascii="Arial" w:eastAsia="Times New Roman" w:hAnsi="Arial" w:cs="Arial"/>
                <w:i/>
                <w:color w:val="000000"/>
                <w:sz w:val="24"/>
                <w:szCs w:val="24"/>
                <w:lang w:val="hr-HR" w:eastAsia="hr-BA"/>
              </w:rPr>
              <w:t>finansijskoj</w:t>
            </w:r>
            <w:proofErr w:type="spellEnd"/>
            <w:r w:rsidRPr="008B234C">
              <w:rPr>
                <w:rFonts w:ascii="Arial" w:eastAsia="Times New Roman" w:hAnsi="Arial" w:cs="Arial"/>
                <w:i/>
                <w:color w:val="000000"/>
                <w:sz w:val="24"/>
                <w:szCs w:val="24"/>
                <w:lang w:val="hr-HR" w:eastAsia="hr-BA"/>
              </w:rPr>
              <w:t xml:space="preserve"> situaciji vlasnika obrta (obrazac dostupan na web stranici </w:t>
            </w:r>
            <w:r w:rsidRPr="008B234C">
              <w:rPr>
                <w:rFonts w:ascii="Arial" w:eastAsia="Times New Roman" w:hAnsi="Arial" w:cs="Arial"/>
                <w:b/>
                <w:i/>
                <w:color w:val="2F5496"/>
                <w:sz w:val="24"/>
                <w:szCs w:val="24"/>
                <w:u w:val="single"/>
                <w:lang w:val="hr-HR" w:eastAsia="hr-BA"/>
              </w:rPr>
              <w:t>www.rbfbih.ba</w:t>
            </w:r>
            <w:r w:rsidRPr="008B234C">
              <w:rPr>
                <w:rFonts w:ascii="Arial" w:eastAsia="Times New Roman" w:hAnsi="Arial" w:cs="Arial"/>
                <w:i/>
                <w:color w:val="000000"/>
                <w:sz w:val="24"/>
                <w:szCs w:val="24"/>
                <w:lang w:val="hr-HR" w:eastAsia="hr-BA"/>
              </w:rPr>
              <w:t>)</w:t>
            </w:r>
          </w:p>
        </w:tc>
        <w:tc>
          <w:tcPr>
            <w:tcW w:w="680" w:type="dxa"/>
          </w:tcPr>
          <w:p w:rsidR="008B234C" w:rsidRPr="008B234C" w:rsidRDefault="008B234C" w:rsidP="008B234C">
            <w:pPr>
              <w:spacing w:after="0"/>
              <w:rPr>
                <w:rFonts w:ascii="Arial" w:eastAsia="Times New Roman" w:hAnsi="Arial" w:cs="Arial"/>
                <w:i/>
                <w:color w:val="000000"/>
                <w:sz w:val="24"/>
                <w:szCs w:val="24"/>
                <w:lang w:val="hr-HR" w:eastAsia="hr-BA"/>
              </w:rPr>
            </w:pPr>
          </w:p>
        </w:tc>
        <w:tc>
          <w:tcPr>
            <w:tcW w:w="397"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r>
      <w:tr w:rsidR="008B234C" w:rsidRPr="008B234C" w:rsidTr="004D2D52">
        <w:tc>
          <w:tcPr>
            <w:tcW w:w="624"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10.</w:t>
            </w:r>
          </w:p>
        </w:tc>
        <w:tc>
          <w:tcPr>
            <w:tcW w:w="7370" w:type="dxa"/>
          </w:tcPr>
          <w:p w:rsidR="008B234C" w:rsidRPr="008B234C" w:rsidRDefault="008B234C" w:rsidP="008B234C">
            <w:pPr>
              <w:spacing w:after="0"/>
              <w:jc w:val="both"/>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Ovjerena kućna lista tražitelja kredita</w:t>
            </w:r>
          </w:p>
        </w:tc>
        <w:tc>
          <w:tcPr>
            <w:tcW w:w="680" w:type="dxa"/>
          </w:tcPr>
          <w:p w:rsidR="008B234C" w:rsidRPr="008B234C" w:rsidRDefault="008B234C" w:rsidP="008B234C">
            <w:pPr>
              <w:spacing w:after="0"/>
              <w:rPr>
                <w:rFonts w:ascii="Arial" w:eastAsia="Times New Roman" w:hAnsi="Arial" w:cs="Arial"/>
                <w:i/>
                <w:color w:val="000000"/>
                <w:sz w:val="24"/>
                <w:szCs w:val="24"/>
                <w:lang w:val="hr-HR" w:eastAsia="hr-BA"/>
              </w:rPr>
            </w:pPr>
          </w:p>
        </w:tc>
        <w:tc>
          <w:tcPr>
            <w:tcW w:w="397"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r>
      <w:tr w:rsidR="008B234C" w:rsidRPr="008B234C" w:rsidTr="004D2D52">
        <w:tc>
          <w:tcPr>
            <w:tcW w:w="624"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lastRenderedPageBreak/>
              <w:t>11.</w:t>
            </w:r>
          </w:p>
        </w:tc>
        <w:tc>
          <w:tcPr>
            <w:tcW w:w="7370" w:type="dxa"/>
          </w:tcPr>
          <w:p w:rsidR="008B234C" w:rsidRPr="008B234C" w:rsidRDefault="008B234C" w:rsidP="008B234C">
            <w:pPr>
              <w:spacing w:after="0"/>
              <w:jc w:val="both"/>
              <w:rPr>
                <w:rFonts w:ascii="Arial" w:eastAsia="Times New Roman" w:hAnsi="Arial" w:cs="Arial"/>
                <w:i/>
                <w:sz w:val="24"/>
                <w:szCs w:val="24"/>
                <w:lang w:val="hr-HR" w:eastAsia="hr-BA"/>
              </w:rPr>
            </w:pPr>
            <w:r w:rsidRPr="008B234C">
              <w:rPr>
                <w:rFonts w:ascii="Arial" w:eastAsia="Times New Roman" w:hAnsi="Arial" w:cs="Arial"/>
                <w:i/>
                <w:color w:val="000000"/>
                <w:sz w:val="24"/>
                <w:szCs w:val="24"/>
                <w:lang w:val="hr-HR" w:eastAsia="hr-BA"/>
              </w:rPr>
              <w:t>Potvrda/Uvjerenje o stanju poreskih ob</w:t>
            </w:r>
            <w:r w:rsidR="006F66A9">
              <w:rPr>
                <w:rFonts w:ascii="Arial" w:eastAsia="Times New Roman" w:hAnsi="Arial" w:cs="Arial"/>
                <w:i/>
                <w:color w:val="000000"/>
                <w:sz w:val="24"/>
                <w:szCs w:val="24"/>
                <w:lang w:val="hr-HR" w:eastAsia="hr-BA"/>
              </w:rPr>
              <w:t>a</w:t>
            </w:r>
            <w:r w:rsidRPr="008B234C">
              <w:rPr>
                <w:rFonts w:ascii="Arial" w:eastAsia="Times New Roman" w:hAnsi="Arial" w:cs="Arial"/>
                <w:i/>
                <w:color w:val="000000"/>
                <w:sz w:val="24"/>
                <w:szCs w:val="24"/>
                <w:lang w:val="hr-HR" w:eastAsia="hr-BA"/>
              </w:rPr>
              <w:t>veza, ob</w:t>
            </w:r>
            <w:r w:rsidR="006F66A9">
              <w:rPr>
                <w:rFonts w:ascii="Arial" w:eastAsia="Times New Roman" w:hAnsi="Arial" w:cs="Arial"/>
                <w:i/>
                <w:color w:val="000000"/>
                <w:sz w:val="24"/>
                <w:szCs w:val="24"/>
                <w:lang w:val="hr-HR" w:eastAsia="hr-BA"/>
              </w:rPr>
              <w:t>a</w:t>
            </w:r>
            <w:r w:rsidRPr="008B234C">
              <w:rPr>
                <w:rFonts w:ascii="Arial" w:eastAsia="Times New Roman" w:hAnsi="Arial" w:cs="Arial"/>
                <w:i/>
                <w:color w:val="000000"/>
                <w:sz w:val="24"/>
                <w:szCs w:val="24"/>
                <w:lang w:val="hr-HR" w:eastAsia="hr-BA"/>
              </w:rPr>
              <w:t>veza po doprinosima za PIO/MIO, zdravstveno osiguranje i osiguranje od nezaposlenosti, izdana od strane nadležne Porezne uprave, s listom osiguranika, ne starijom od 30 dana</w:t>
            </w:r>
            <w:r w:rsidRPr="008B234C">
              <w:rPr>
                <w:rFonts w:ascii="Arial" w:eastAsia="Times New Roman" w:hAnsi="Arial" w:cs="Arial"/>
                <w:i/>
                <w:sz w:val="24"/>
                <w:szCs w:val="24"/>
                <w:lang w:val="hr-HR" w:eastAsia="hr-BA"/>
              </w:rPr>
              <w:t>,</w:t>
            </w:r>
          </w:p>
          <w:p w:rsidR="008B234C" w:rsidRPr="008B234C" w:rsidRDefault="008B234C" w:rsidP="006F66A9">
            <w:pPr>
              <w:spacing w:after="0"/>
              <w:jc w:val="both"/>
              <w:rPr>
                <w:rFonts w:ascii="Arial" w:eastAsia="Times New Roman" w:hAnsi="Arial" w:cs="Arial"/>
                <w:i/>
                <w:color w:val="000000"/>
                <w:sz w:val="24"/>
                <w:szCs w:val="24"/>
                <w:lang w:val="hr-HR" w:eastAsia="hr-BA"/>
              </w:rPr>
            </w:pPr>
            <w:r w:rsidRPr="008B234C">
              <w:rPr>
                <w:rFonts w:ascii="Arial" w:eastAsia="Times New Roman" w:hAnsi="Arial" w:cs="Arial"/>
                <w:i/>
                <w:sz w:val="24"/>
                <w:szCs w:val="24"/>
                <w:lang w:val="hr-HR" w:eastAsia="hr-BA"/>
              </w:rPr>
              <w:t xml:space="preserve">Potvrda/Uvjerenje o stanju obaveza po osnovu PDV-a, izdana od strane nadležnog Regionalnog centra Uprave za </w:t>
            </w:r>
            <w:r w:rsidR="006F66A9">
              <w:rPr>
                <w:rFonts w:ascii="Arial" w:eastAsia="Times New Roman" w:hAnsi="Arial" w:cs="Arial"/>
                <w:i/>
                <w:sz w:val="24"/>
                <w:szCs w:val="24"/>
                <w:lang w:val="hr-HR" w:eastAsia="hr-BA"/>
              </w:rPr>
              <w:t>indirektno</w:t>
            </w:r>
            <w:r w:rsidRPr="008B234C">
              <w:rPr>
                <w:rFonts w:ascii="Arial" w:eastAsia="Times New Roman" w:hAnsi="Arial" w:cs="Arial"/>
                <w:i/>
                <w:sz w:val="24"/>
                <w:szCs w:val="24"/>
                <w:lang w:val="hr-HR" w:eastAsia="hr-BA"/>
              </w:rPr>
              <w:t xml:space="preserve"> oporezivanje, ne starija od 30 dana.</w:t>
            </w:r>
          </w:p>
        </w:tc>
        <w:tc>
          <w:tcPr>
            <w:tcW w:w="680"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c>
          <w:tcPr>
            <w:tcW w:w="397"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r>
      <w:tr w:rsidR="008B234C" w:rsidRPr="008B234C" w:rsidTr="004D2D52">
        <w:tc>
          <w:tcPr>
            <w:tcW w:w="624"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12</w:t>
            </w:r>
          </w:p>
        </w:tc>
        <w:tc>
          <w:tcPr>
            <w:tcW w:w="7370" w:type="dxa"/>
          </w:tcPr>
          <w:p w:rsidR="008B234C" w:rsidRPr="008B234C" w:rsidRDefault="008B234C" w:rsidP="006F66A9">
            <w:pPr>
              <w:spacing w:after="0"/>
              <w:jc w:val="both"/>
              <w:rPr>
                <w:rFonts w:ascii="Arial" w:eastAsia="Times New Roman" w:hAnsi="Arial" w:cs="Arial"/>
                <w:i/>
                <w:color w:val="000000"/>
                <w:sz w:val="24"/>
                <w:szCs w:val="24"/>
                <w:lang w:val="hr-HR" w:eastAsia="hr-BA"/>
              </w:rPr>
            </w:pPr>
            <w:r w:rsidRPr="008B234C">
              <w:rPr>
                <w:rFonts w:ascii="Arial" w:eastAsia="Times New Roman" w:hAnsi="Arial" w:cs="Arial"/>
                <w:i/>
                <w:sz w:val="24"/>
                <w:szCs w:val="24"/>
                <w:lang w:val="hr-HR" w:eastAsia="hr-BA"/>
              </w:rPr>
              <w:t>Ovjerene kopije ličnih karata vlasnika i ovlaštenih osoba za zastupanje podnosi</w:t>
            </w:r>
            <w:r w:rsidR="006F66A9">
              <w:rPr>
                <w:rFonts w:ascii="Arial" w:eastAsia="Times New Roman" w:hAnsi="Arial" w:cs="Arial"/>
                <w:i/>
                <w:sz w:val="24"/>
                <w:szCs w:val="24"/>
                <w:lang w:val="hr-HR" w:eastAsia="hr-BA"/>
              </w:rPr>
              <w:t>oca</w:t>
            </w:r>
            <w:r w:rsidRPr="008B234C">
              <w:rPr>
                <w:rFonts w:ascii="Arial" w:eastAsia="Times New Roman" w:hAnsi="Arial" w:cs="Arial"/>
                <w:i/>
                <w:sz w:val="24"/>
                <w:szCs w:val="24"/>
                <w:lang w:val="hr-HR" w:eastAsia="hr-BA"/>
              </w:rPr>
              <w:t xml:space="preserve"> i povezanih osoba; ovjerene kopije ličnih karata vlasnika obrta i punoljetnih članova domaćinstva sa CIPS prijavama (ne starije od 30 dana)</w:t>
            </w:r>
          </w:p>
        </w:tc>
        <w:tc>
          <w:tcPr>
            <w:tcW w:w="680" w:type="dxa"/>
          </w:tcPr>
          <w:p w:rsidR="008B234C" w:rsidRPr="008B234C" w:rsidRDefault="008B234C" w:rsidP="008B234C">
            <w:pPr>
              <w:spacing w:after="0"/>
              <w:rPr>
                <w:rFonts w:ascii="Arial" w:eastAsia="Times New Roman" w:hAnsi="Arial" w:cs="Arial"/>
                <w:i/>
                <w:sz w:val="24"/>
                <w:szCs w:val="24"/>
                <w:lang w:val="hr-HR" w:eastAsia="hr-BA"/>
              </w:rPr>
            </w:pPr>
            <w:r w:rsidRPr="008B234C">
              <w:rPr>
                <w:rFonts w:ascii="Arial" w:eastAsia="Times New Roman" w:hAnsi="Arial" w:cs="Arial"/>
                <w:i/>
                <w:color w:val="000000"/>
                <w:sz w:val="24"/>
                <w:szCs w:val="24"/>
                <w:lang w:val="hr-HR" w:eastAsia="hr-BA"/>
              </w:rPr>
              <w:t>*</w:t>
            </w:r>
          </w:p>
        </w:tc>
        <w:tc>
          <w:tcPr>
            <w:tcW w:w="397" w:type="dxa"/>
          </w:tcPr>
          <w:p w:rsidR="008B234C" w:rsidRPr="008B234C" w:rsidRDefault="008B234C" w:rsidP="008B234C">
            <w:pPr>
              <w:spacing w:after="0"/>
              <w:rPr>
                <w:rFonts w:ascii="Arial" w:eastAsia="Times New Roman" w:hAnsi="Arial" w:cs="Arial"/>
                <w:i/>
                <w:sz w:val="24"/>
                <w:szCs w:val="24"/>
                <w:lang w:val="hr-HR" w:eastAsia="hr-BA"/>
              </w:rPr>
            </w:pPr>
            <w:r w:rsidRPr="008B234C">
              <w:rPr>
                <w:rFonts w:ascii="Arial" w:eastAsia="Times New Roman" w:hAnsi="Arial" w:cs="Arial"/>
                <w:i/>
                <w:sz w:val="24"/>
                <w:szCs w:val="24"/>
                <w:lang w:val="hr-HR" w:eastAsia="hr-BA"/>
              </w:rPr>
              <w:t>*</w:t>
            </w:r>
          </w:p>
        </w:tc>
      </w:tr>
      <w:tr w:rsidR="008B234C" w:rsidRPr="008B234C" w:rsidTr="004D2D52">
        <w:tc>
          <w:tcPr>
            <w:tcW w:w="624"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13.</w:t>
            </w:r>
          </w:p>
        </w:tc>
        <w:tc>
          <w:tcPr>
            <w:tcW w:w="7370" w:type="dxa"/>
          </w:tcPr>
          <w:p w:rsidR="008B234C" w:rsidRPr="008B234C" w:rsidRDefault="006F66A9" w:rsidP="008B234C">
            <w:pPr>
              <w:spacing w:after="0"/>
              <w:rPr>
                <w:rFonts w:ascii="Arial" w:eastAsia="Times New Roman" w:hAnsi="Arial" w:cs="Arial"/>
                <w:i/>
                <w:color w:val="000000"/>
                <w:sz w:val="24"/>
                <w:szCs w:val="24"/>
                <w:lang w:val="hr-HR" w:eastAsia="hr-BA"/>
              </w:rPr>
            </w:pPr>
            <w:r>
              <w:rPr>
                <w:rFonts w:ascii="Arial" w:eastAsia="Times New Roman" w:hAnsi="Arial" w:cs="Arial"/>
                <w:i/>
                <w:color w:val="000000"/>
                <w:sz w:val="24"/>
                <w:szCs w:val="24"/>
                <w:lang w:val="hr-HR" w:eastAsia="hr-BA"/>
              </w:rPr>
              <w:t>Pisma namjere, aktue</w:t>
            </w:r>
            <w:r w:rsidR="008B234C" w:rsidRPr="008B234C">
              <w:rPr>
                <w:rFonts w:ascii="Arial" w:eastAsia="Times New Roman" w:hAnsi="Arial" w:cs="Arial"/>
                <w:i/>
                <w:color w:val="000000"/>
                <w:sz w:val="24"/>
                <w:szCs w:val="24"/>
                <w:lang w:val="hr-HR" w:eastAsia="hr-BA"/>
              </w:rPr>
              <w:t>lni pred/ugovori o poslovnoj saradnji (s pregledom realizacije istih),</w:t>
            </w:r>
          </w:p>
        </w:tc>
        <w:tc>
          <w:tcPr>
            <w:tcW w:w="680"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c>
          <w:tcPr>
            <w:tcW w:w="397"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r>
      <w:tr w:rsidR="008B234C" w:rsidRPr="008B234C" w:rsidTr="004D2D52">
        <w:tc>
          <w:tcPr>
            <w:tcW w:w="624"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14.</w:t>
            </w:r>
          </w:p>
        </w:tc>
        <w:tc>
          <w:tcPr>
            <w:tcW w:w="7370"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Dokumentacija koja se odnosi na namjenu kredita*</w:t>
            </w:r>
          </w:p>
        </w:tc>
        <w:tc>
          <w:tcPr>
            <w:tcW w:w="680"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c>
          <w:tcPr>
            <w:tcW w:w="397"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r>
      <w:tr w:rsidR="008B234C" w:rsidRPr="008B234C" w:rsidTr="004D2D52">
        <w:tc>
          <w:tcPr>
            <w:tcW w:w="624"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15.</w:t>
            </w:r>
          </w:p>
        </w:tc>
        <w:tc>
          <w:tcPr>
            <w:tcW w:w="7370"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Kopije ugovora o kreditima kod finansijskih institucija, ugovori o pozajmicama</w:t>
            </w:r>
          </w:p>
        </w:tc>
        <w:tc>
          <w:tcPr>
            <w:tcW w:w="680"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c>
          <w:tcPr>
            <w:tcW w:w="397" w:type="dxa"/>
          </w:tcPr>
          <w:p w:rsidR="008B234C" w:rsidRPr="008B234C" w:rsidRDefault="008B234C" w:rsidP="008B234C">
            <w:pPr>
              <w:spacing w:after="0"/>
              <w:rPr>
                <w:rFonts w:ascii="Arial" w:eastAsia="Times New Roman" w:hAnsi="Arial" w:cs="Arial"/>
                <w:i/>
                <w:color w:val="000000"/>
                <w:sz w:val="24"/>
                <w:szCs w:val="24"/>
                <w:lang w:val="hr-HR" w:eastAsia="hr-BA"/>
              </w:rPr>
            </w:pPr>
          </w:p>
        </w:tc>
      </w:tr>
      <w:tr w:rsidR="008B234C" w:rsidRPr="008B234C" w:rsidTr="004D2D52">
        <w:tc>
          <w:tcPr>
            <w:tcW w:w="624"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16.</w:t>
            </w:r>
          </w:p>
        </w:tc>
        <w:tc>
          <w:tcPr>
            <w:tcW w:w="7370"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Kopije ugovora o kreditima kod finansijskih institucija</w:t>
            </w:r>
          </w:p>
        </w:tc>
        <w:tc>
          <w:tcPr>
            <w:tcW w:w="680" w:type="dxa"/>
          </w:tcPr>
          <w:p w:rsidR="008B234C" w:rsidRPr="008B234C" w:rsidRDefault="008B234C" w:rsidP="008B234C">
            <w:pPr>
              <w:spacing w:after="0"/>
              <w:rPr>
                <w:rFonts w:ascii="Arial" w:eastAsia="Times New Roman" w:hAnsi="Arial" w:cs="Arial"/>
                <w:i/>
                <w:color w:val="000000"/>
                <w:sz w:val="24"/>
                <w:szCs w:val="24"/>
                <w:lang w:val="hr-HR" w:eastAsia="hr-BA"/>
              </w:rPr>
            </w:pPr>
          </w:p>
        </w:tc>
        <w:tc>
          <w:tcPr>
            <w:tcW w:w="397"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r>
      <w:tr w:rsidR="008B234C" w:rsidRPr="008B234C" w:rsidTr="004D2D52">
        <w:tc>
          <w:tcPr>
            <w:tcW w:w="624"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17.</w:t>
            </w:r>
          </w:p>
        </w:tc>
        <w:tc>
          <w:tcPr>
            <w:tcW w:w="7370" w:type="dxa"/>
          </w:tcPr>
          <w:p w:rsidR="008B234C" w:rsidRPr="008B234C" w:rsidRDefault="006F66A9" w:rsidP="008B234C">
            <w:pPr>
              <w:autoSpaceDE w:val="0"/>
              <w:autoSpaceDN w:val="0"/>
              <w:adjustRightInd w:val="0"/>
              <w:spacing w:after="0"/>
              <w:jc w:val="both"/>
              <w:rPr>
                <w:rFonts w:ascii="Arial" w:eastAsia="Times New Roman" w:hAnsi="Arial" w:cs="Arial"/>
                <w:i/>
                <w:color w:val="000000"/>
                <w:sz w:val="24"/>
                <w:szCs w:val="24"/>
                <w:lang w:val="hr-HR"/>
              </w:rPr>
            </w:pPr>
            <w:proofErr w:type="spellStart"/>
            <w:r>
              <w:rPr>
                <w:rFonts w:ascii="Arial" w:eastAsia="Times New Roman" w:hAnsi="Arial" w:cs="Arial"/>
                <w:i/>
                <w:color w:val="000000"/>
                <w:sz w:val="24"/>
                <w:szCs w:val="24"/>
                <w:lang w:val="hr-HR"/>
              </w:rPr>
              <w:t>Sa</w:t>
            </w:r>
            <w:r w:rsidR="008B234C" w:rsidRPr="008B234C">
              <w:rPr>
                <w:rFonts w:ascii="Arial" w:eastAsia="Times New Roman" w:hAnsi="Arial" w:cs="Arial"/>
                <w:i/>
                <w:color w:val="000000"/>
                <w:sz w:val="24"/>
                <w:szCs w:val="24"/>
                <w:lang w:val="hr-HR"/>
              </w:rPr>
              <w:t>glasnost</w:t>
            </w:r>
            <w:proofErr w:type="spellEnd"/>
            <w:r w:rsidR="008B234C" w:rsidRPr="008B234C">
              <w:rPr>
                <w:rFonts w:ascii="Arial" w:eastAsia="Times New Roman" w:hAnsi="Arial" w:cs="Arial"/>
                <w:i/>
                <w:color w:val="000000"/>
                <w:sz w:val="24"/>
                <w:szCs w:val="24"/>
                <w:lang w:val="hr-HR"/>
              </w:rPr>
              <w:t xml:space="preserve"> za pristup u Centralni registar kredita, za pravnu osobu/obrt, vlasnika i sve punoljetne članove domaćinstva: Obrazac br. 1 i Obrazac br. 1A, Izjava o povezanim osobama (obrasci dostupni na web stranici </w:t>
            </w:r>
            <w:r w:rsidR="008B234C" w:rsidRPr="008B234C">
              <w:rPr>
                <w:rFonts w:ascii="Arial" w:eastAsia="Times New Roman" w:hAnsi="Arial" w:cs="Arial"/>
                <w:b/>
                <w:i/>
                <w:color w:val="2F5496"/>
                <w:sz w:val="24"/>
                <w:szCs w:val="24"/>
                <w:u w:val="single"/>
                <w:lang w:val="hr-HR"/>
              </w:rPr>
              <w:t>www.rbfih.ba</w:t>
            </w:r>
            <w:r w:rsidR="008B234C" w:rsidRPr="008B234C">
              <w:rPr>
                <w:rFonts w:ascii="Arial" w:eastAsia="Times New Roman" w:hAnsi="Arial" w:cs="Arial"/>
                <w:i/>
                <w:color w:val="000000"/>
                <w:sz w:val="24"/>
                <w:szCs w:val="24"/>
                <w:lang w:val="hr-HR"/>
              </w:rPr>
              <w:t>).</w:t>
            </w:r>
          </w:p>
          <w:p w:rsidR="008B234C" w:rsidRPr="008B234C" w:rsidRDefault="008B234C" w:rsidP="008B234C">
            <w:pPr>
              <w:spacing w:after="0"/>
              <w:jc w:val="both"/>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 xml:space="preserve">Za povezane pravne osobe, ukoliko postoje, dostaviti: statusno-pravnu dokumentaciju, </w:t>
            </w:r>
            <w:proofErr w:type="spellStart"/>
            <w:r w:rsidRPr="008B234C">
              <w:rPr>
                <w:rFonts w:ascii="Arial" w:eastAsia="Times New Roman" w:hAnsi="Arial" w:cs="Arial"/>
                <w:i/>
                <w:color w:val="000000"/>
                <w:sz w:val="24"/>
                <w:szCs w:val="24"/>
                <w:lang w:val="hr-HR" w:eastAsia="hr-BA"/>
              </w:rPr>
              <w:t>finan</w:t>
            </w:r>
            <w:r w:rsidR="006F66A9">
              <w:rPr>
                <w:rFonts w:ascii="Arial" w:eastAsia="Times New Roman" w:hAnsi="Arial" w:cs="Arial"/>
                <w:i/>
                <w:color w:val="000000"/>
                <w:sz w:val="24"/>
                <w:szCs w:val="24"/>
                <w:lang w:val="hr-HR" w:eastAsia="hr-BA"/>
              </w:rPr>
              <w:t>s</w:t>
            </w:r>
            <w:r w:rsidRPr="008B234C">
              <w:rPr>
                <w:rFonts w:ascii="Arial" w:eastAsia="Times New Roman" w:hAnsi="Arial" w:cs="Arial"/>
                <w:i/>
                <w:color w:val="000000"/>
                <w:sz w:val="24"/>
                <w:szCs w:val="24"/>
                <w:lang w:val="hr-HR" w:eastAsia="hr-BA"/>
              </w:rPr>
              <w:t>ijska</w:t>
            </w:r>
            <w:proofErr w:type="spellEnd"/>
            <w:r w:rsidRPr="008B234C">
              <w:rPr>
                <w:rFonts w:ascii="Arial" w:eastAsia="Times New Roman" w:hAnsi="Arial" w:cs="Arial"/>
                <w:i/>
                <w:color w:val="000000"/>
                <w:sz w:val="24"/>
                <w:szCs w:val="24"/>
                <w:lang w:val="hr-HR" w:eastAsia="hr-BA"/>
              </w:rPr>
              <w:t xml:space="preserve"> izvješ</w:t>
            </w:r>
            <w:r w:rsidR="006F66A9">
              <w:rPr>
                <w:rFonts w:ascii="Arial" w:eastAsia="Times New Roman" w:hAnsi="Arial" w:cs="Arial"/>
                <w:i/>
                <w:color w:val="000000"/>
                <w:sz w:val="24"/>
                <w:szCs w:val="24"/>
                <w:lang w:val="hr-HR" w:eastAsia="hr-BA"/>
              </w:rPr>
              <w:t>taj</w:t>
            </w:r>
            <w:r w:rsidRPr="008B234C">
              <w:rPr>
                <w:rFonts w:ascii="Arial" w:eastAsia="Times New Roman" w:hAnsi="Arial" w:cs="Arial"/>
                <w:i/>
                <w:color w:val="000000"/>
                <w:sz w:val="24"/>
                <w:szCs w:val="24"/>
                <w:lang w:val="hr-HR" w:eastAsia="hr-BA"/>
              </w:rPr>
              <w:t>a za posljednja tri  obračunska perioda, analitičk</w:t>
            </w:r>
            <w:r w:rsidR="006F66A9">
              <w:rPr>
                <w:rFonts w:ascii="Arial" w:eastAsia="Times New Roman" w:hAnsi="Arial" w:cs="Arial"/>
                <w:i/>
                <w:color w:val="000000"/>
                <w:sz w:val="24"/>
                <w:szCs w:val="24"/>
                <w:lang w:val="hr-HR" w:eastAsia="hr-BA"/>
              </w:rPr>
              <w:t>i</w:t>
            </w:r>
            <w:r w:rsidRPr="008B234C">
              <w:rPr>
                <w:rFonts w:ascii="Arial" w:eastAsia="Times New Roman" w:hAnsi="Arial" w:cs="Arial"/>
                <w:i/>
                <w:color w:val="000000"/>
                <w:sz w:val="24"/>
                <w:szCs w:val="24"/>
                <w:lang w:val="hr-HR" w:eastAsia="hr-BA"/>
              </w:rPr>
              <w:t xml:space="preserve"> bruto </w:t>
            </w:r>
            <w:proofErr w:type="spellStart"/>
            <w:r w:rsidRPr="008B234C">
              <w:rPr>
                <w:rFonts w:ascii="Arial" w:eastAsia="Times New Roman" w:hAnsi="Arial" w:cs="Arial"/>
                <w:i/>
                <w:color w:val="000000"/>
                <w:sz w:val="24"/>
                <w:szCs w:val="24"/>
                <w:lang w:val="hr-HR" w:eastAsia="hr-BA"/>
              </w:rPr>
              <w:t>bilan</w:t>
            </w:r>
            <w:r w:rsidR="006F66A9">
              <w:rPr>
                <w:rFonts w:ascii="Arial" w:eastAsia="Times New Roman" w:hAnsi="Arial" w:cs="Arial"/>
                <w:i/>
                <w:color w:val="000000"/>
                <w:sz w:val="24"/>
                <w:szCs w:val="24"/>
                <w:lang w:val="hr-HR" w:eastAsia="hr-BA"/>
              </w:rPr>
              <w:t>s</w:t>
            </w:r>
            <w:proofErr w:type="spellEnd"/>
            <w:r w:rsidRPr="008B234C">
              <w:rPr>
                <w:rFonts w:ascii="Arial" w:eastAsia="Times New Roman" w:hAnsi="Arial" w:cs="Arial"/>
                <w:i/>
                <w:color w:val="000000"/>
                <w:sz w:val="24"/>
                <w:szCs w:val="24"/>
                <w:lang w:val="hr-HR" w:eastAsia="hr-BA"/>
              </w:rPr>
              <w:t xml:space="preserve"> za mjesec koji prethodi podnošenju kreditnog zahtjeva, tabelarni pregled međusobnih ulaganja, potraživanja i ob</w:t>
            </w:r>
            <w:r w:rsidR="006F66A9">
              <w:rPr>
                <w:rFonts w:ascii="Arial" w:eastAsia="Times New Roman" w:hAnsi="Arial" w:cs="Arial"/>
                <w:i/>
                <w:color w:val="000000"/>
                <w:sz w:val="24"/>
                <w:szCs w:val="24"/>
                <w:lang w:val="hr-HR" w:eastAsia="hr-BA"/>
              </w:rPr>
              <w:t>a</w:t>
            </w:r>
            <w:r w:rsidRPr="008B234C">
              <w:rPr>
                <w:rFonts w:ascii="Arial" w:eastAsia="Times New Roman" w:hAnsi="Arial" w:cs="Arial"/>
                <w:i/>
                <w:color w:val="000000"/>
                <w:sz w:val="24"/>
                <w:szCs w:val="24"/>
                <w:lang w:val="hr-HR" w:eastAsia="hr-BA"/>
              </w:rPr>
              <w:t>veza za sva povezana pravna lica, konsolidiran</w:t>
            </w:r>
            <w:r w:rsidR="006F66A9">
              <w:rPr>
                <w:rFonts w:ascii="Arial" w:eastAsia="Times New Roman" w:hAnsi="Arial" w:cs="Arial"/>
                <w:i/>
                <w:color w:val="000000"/>
                <w:sz w:val="24"/>
                <w:szCs w:val="24"/>
                <w:lang w:val="hr-HR" w:eastAsia="hr-BA"/>
              </w:rPr>
              <w:t>i</w:t>
            </w:r>
            <w:r w:rsidRPr="008B234C">
              <w:rPr>
                <w:rFonts w:ascii="Arial" w:eastAsia="Times New Roman" w:hAnsi="Arial" w:cs="Arial"/>
                <w:i/>
                <w:color w:val="000000"/>
                <w:sz w:val="24"/>
                <w:szCs w:val="24"/>
                <w:lang w:val="hr-HR" w:eastAsia="hr-BA"/>
              </w:rPr>
              <w:t xml:space="preserve"> </w:t>
            </w:r>
            <w:proofErr w:type="spellStart"/>
            <w:r w:rsidRPr="008B234C">
              <w:rPr>
                <w:rFonts w:ascii="Arial" w:eastAsia="Times New Roman" w:hAnsi="Arial" w:cs="Arial"/>
                <w:i/>
                <w:color w:val="000000"/>
                <w:sz w:val="24"/>
                <w:szCs w:val="24"/>
                <w:lang w:val="hr-HR" w:eastAsia="hr-BA"/>
              </w:rPr>
              <w:t>bilan</w:t>
            </w:r>
            <w:r w:rsidR="006F66A9">
              <w:rPr>
                <w:rFonts w:ascii="Arial" w:eastAsia="Times New Roman" w:hAnsi="Arial" w:cs="Arial"/>
                <w:i/>
                <w:color w:val="000000"/>
                <w:sz w:val="24"/>
                <w:szCs w:val="24"/>
                <w:lang w:val="hr-HR" w:eastAsia="hr-BA"/>
              </w:rPr>
              <w:t>s</w:t>
            </w:r>
            <w:proofErr w:type="spellEnd"/>
            <w:r w:rsidRPr="008B234C">
              <w:rPr>
                <w:rFonts w:ascii="Arial" w:eastAsia="Times New Roman" w:hAnsi="Arial" w:cs="Arial"/>
                <w:i/>
                <w:color w:val="000000"/>
                <w:sz w:val="24"/>
                <w:szCs w:val="24"/>
                <w:lang w:val="hr-HR" w:eastAsia="hr-BA"/>
              </w:rPr>
              <w:t xml:space="preserve"> st</w:t>
            </w:r>
            <w:r w:rsidR="006F66A9">
              <w:rPr>
                <w:rFonts w:ascii="Arial" w:eastAsia="Times New Roman" w:hAnsi="Arial" w:cs="Arial"/>
                <w:i/>
                <w:color w:val="000000"/>
                <w:sz w:val="24"/>
                <w:szCs w:val="24"/>
                <w:lang w:val="hr-HR" w:eastAsia="hr-BA"/>
              </w:rPr>
              <w:t>anja i uspjeha (u skladu s aktue</w:t>
            </w:r>
            <w:r w:rsidRPr="008B234C">
              <w:rPr>
                <w:rFonts w:ascii="Arial" w:eastAsia="Times New Roman" w:hAnsi="Arial" w:cs="Arial"/>
                <w:i/>
                <w:color w:val="000000"/>
                <w:sz w:val="24"/>
                <w:szCs w:val="24"/>
                <w:lang w:val="hr-HR" w:eastAsia="hr-BA"/>
              </w:rPr>
              <w:t>lnim Zakonom o računovodstvu i reviziji Federacije BiH).</w:t>
            </w:r>
          </w:p>
          <w:p w:rsidR="008B234C" w:rsidRPr="008B234C" w:rsidRDefault="008B234C" w:rsidP="008B234C">
            <w:pPr>
              <w:spacing w:after="0"/>
              <w:jc w:val="both"/>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 xml:space="preserve">Ako je povezana osoba obrtnik potrebno je dostaviti: statusno-pravnu dokumentaciju, specifikacije za utvrđivanje dohotka od samostalne djelatnosti i godišnje prijave poreza na dohodak za prethodne tri godine poslovanja ili potvrdu Porezne uprave o mjesečnom iznosu poreza za paušalne obveznike, evidencija potraživanja i obaveza, dugotrajne imovine. </w:t>
            </w:r>
          </w:p>
        </w:tc>
        <w:tc>
          <w:tcPr>
            <w:tcW w:w="680"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c>
          <w:tcPr>
            <w:tcW w:w="397"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r>
      <w:tr w:rsidR="008B234C" w:rsidRPr="008B234C" w:rsidTr="004D2D52">
        <w:tc>
          <w:tcPr>
            <w:tcW w:w="624"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18.</w:t>
            </w:r>
          </w:p>
        </w:tc>
        <w:tc>
          <w:tcPr>
            <w:tcW w:w="7370" w:type="dxa"/>
          </w:tcPr>
          <w:p w:rsidR="008B234C" w:rsidRPr="008B234C" w:rsidRDefault="008B234C" w:rsidP="008B234C">
            <w:pPr>
              <w:autoSpaceDE w:val="0"/>
              <w:autoSpaceDN w:val="0"/>
              <w:adjustRightInd w:val="0"/>
              <w:spacing w:after="0"/>
              <w:jc w:val="both"/>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Ostali dokumenti za koje se ocijeni da mogu biti od značaja za ocjenu kreditnog zahtjeva.</w:t>
            </w:r>
          </w:p>
        </w:tc>
        <w:tc>
          <w:tcPr>
            <w:tcW w:w="680"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c>
          <w:tcPr>
            <w:tcW w:w="397" w:type="dxa"/>
          </w:tcPr>
          <w:p w:rsidR="008B234C" w:rsidRPr="008B234C" w:rsidRDefault="008B234C" w:rsidP="008B234C">
            <w:pPr>
              <w:spacing w:after="0"/>
              <w:rPr>
                <w:rFonts w:ascii="Arial" w:eastAsia="Times New Roman" w:hAnsi="Arial" w:cs="Arial"/>
                <w:i/>
                <w:color w:val="000000"/>
                <w:sz w:val="24"/>
                <w:szCs w:val="24"/>
                <w:lang w:val="hr-HR" w:eastAsia="hr-BA"/>
              </w:rPr>
            </w:pPr>
            <w:r w:rsidRPr="008B234C">
              <w:rPr>
                <w:rFonts w:ascii="Arial" w:eastAsia="Times New Roman" w:hAnsi="Arial" w:cs="Arial"/>
                <w:i/>
                <w:color w:val="000000"/>
                <w:sz w:val="24"/>
                <w:szCs w:val="24"/>
                <w:lang w:val="hr-HR" w:eastAsia="hr-BA"/>
              </w:rPr>
              <w:t>*</w:t>
            </w:r>
          </w:p>
        </w:tc>
      </w:tr>
    </w:tbl>
    <w:p w:rsidR="00177F0B" w:rsidRDefault="00177F0B" w:rsidP="008B234C">
      <w:pPr>
        <w:keepNext/>
        <w:spacing w:after="0"/>
        <w:jc w:val="both"/>
        <w:outlineLvl w:val="0"/>
        <w:rPr>
          <w:rFonts w:ascii="Arial" w:eastAsia="Times New Roman" w:hAnsi="Arial" w:cs="Arial"/>
          <w:b/>
          <w:bCs/>
          <w:i/>
          <w:sz w:val="24"/>
          <w:szCs w:val="24"/>
          <w:lang w:val="hr-HR"/>
        </w:rPr>
      </w:pPr>
    </w:p>
    <w:p w:rsidR="008B234C" w:rsidRPr="008B234C" w:rsidRDefault="008B234C" w:rsidP="008B234C">
      <w:pPr>
        <w:keepNext/>
        <w:spacing w:after="0"/>
        <w:jc w:val="both"/>
        <w:outlineLvl w:val="0"/>
        <w:rPr>
          <w:rFonts w:ascii="Arial" w:eastAsia="Times New Roman" w:hAnsi="Arial" w:cs="Arial"/>
          <w:b/>
          <w:bCs/>
          <w:i/>
          <w:sz w:val="24"/>
          <w:szCs w:val="24"/>
          <w:lang w:val="hr-HR"/>
        </w:rPr>
      </w:pPr>
      <w:r w:rsidRPr="008B234C">
        <w:rPr>
          <w:rFonts w:ascii="Arial" w:eastAsia="Times New Roman" w:hAnsi="Arial" w:cs="Arial"/>
          <w:b/>
          <w:bCs/>
          <w:i/>
          <w:sz w:val="24"/>
          <w:szCs w:val="24"/>
          <w:lang w:val="hr-HR"/>
        </w:rPr>
        <w:t>*Dokumentacija koja se odnosi na namjenu kredita:</w:t>
      </w:r>
    </w:p>
    <w:p w:rsidR="008B234C" w:rsidRPr="008B234C" w:rsidRDefault="008B234C" w:rsidP="008B234C">
      <w:pPr>
        <w:numPr>
          <w:ilvl w:val="0"/>
          <w:numId w:val="20"/>
        </w:numPr>
        <w:spacing w:after="0"/>
        <w:ind w:left="709" w:hanging="425"/>
        <w:rPr>
          <w:rFonts w:ascii="Arial" w:eastAsia="Times New Roman" w:hAnsi="Arial" w:cs="Arial"/>
          <w:i/>
          <w:sz w:val="24"/>
          <w:szCs w:val="24"/>
          <w:lang w:val="hr-HR" w:eastAsia="hr-BA"/>
        </w:rPr>
      </w:pPr>
      <w:r w:rsidRPr="008B234C">
        <w:rPr>
          <w:rFonts w:ascii="Arial" w:eastAsia="Times New Roman" w:hAnsi="Arial" w:cs="Arial"/>
          <w:i/>
          <w:sz w:val="24"/>
          <w:szCs w:val="24"/>
          <w:lang w:val="hr-HR" w:eastAsia="hr-BA"/>
        </w:rPr>
        <w:t xml:space="preserve">za finansiranje </w:t>
      </w:r>
      <w:r w:rsidRPr="008B234C">
        <w:rPr>
          <w:rFonts w:ascii="Arial" w:eastAsia="Times New Roman" w:hAnsi="Arial" w:cs="Arial"/>
          <w:b/>
          <w:bCs/>
          <w:i/>
          <w:sz w:val="24"/>
          <w:szCs w:val="24"/>
          <w:lang w:val="hr-HR" w:eastAsia="hr-BA"/>
        </w:rPr>
        <w:t>kupovine objekta</w:t>
      </w:r>
      <w:r w:rsidRPr="008B234C">
        <w:rPr>
          <w:rFonts w:ascii="Arial" w:eastAsia="Times New Roman" w:hAnsi="Arial" w:cs="Arial"/>
          <w:i/>
          <w:sz w:val="24"/>
          <w:szCs w:val="24"/>
          <w:lang w:val="hr-HR" w:eastAsia="hr-BA"/>
        </w:rPr>
        <w:t>, potrebno je dostaviti:</w:t>
      </w:r>
    </w:p>
    <w:p w:rsidR="008B234C" w:rsidRPr="008B234C" w:rsidRDefault="008B234C" w:rsidP="008B234C">
      <w:pPr>
        <w:numPr>
          <w:ilvl w:val="0"/>
          <w:numId w:val="19"/>
        </w:numPr>
        <w:autoSpaceDE w:val="0"/>
        <w:autoSpaceDN w:val="0"/>
        <w:spacing w:after="0"/>
        <w:ind w:left="1134" w:hanging="283"/>
        <w:jc w:val="both"/>
        <w:rPr>
          <w:rFonts w:ascii="Arial" w:eastAsia="Times New Roman" w:hAnsi="Arial" w:cs="Arial"/>
          <w:i/>
          <w:sz w:val="24"/>
          <w:szCs w:val="24"/>
          <w:lang w:val="hr-HR"/>
        </w:rPr>
      </w:pPr>
      <w:r w:rsidRPr="008B234C">
        <w:rPr>
          <w:rFonts w:ascii="Arial" w:eastAsia="Times New Roman" w:hAnsi="Arial" w:cs="Arial"/>
          <w:i/>
          <w:sz w:val="24"/>
          <w:szCs w:val="24"/>
          <w:lang w:val="hr-HR"/>
        </w:rPr>
        <w:t>predugovor/ugovor o kupovini (kupoprodajni ugovor ovjeren od strane notara, prije puštanja kredita u tečaj),</w:t>
      </w:r>
    </w:p>
    <w:p w:rsidR="008B234C" w:rsidRPr="008B234C" w:rsidRDefault="008B234C" w:rsidP="008B234C">
      <w:pPr>
        <w:numPr>
          <w:ilvl w:val="0"/>
          <w:numId w:val="19"/>
        </w:numPr>
        <w:autoSpaceDE w:val="0"/>
        <w:autoSpaceDN w:val="0"/>
        <w:spacing w:after="0"/>
        <w:ind w:left="1134" w:hanging="283"/>
        <w:jc w:val="both"/>
        <w:rPr>
          <w:rFonts w:ascii="Arial" w:eastAsia="Times New Roman" w:hAnsi="Arial" w:cs="Arial"/>
          <w:i/>
          <w:sz w:val="24"/>
          <w:szCs w:val="24"/>
          <w:lang w:val="hr-HR"/>
        </w:rPr>
      </w:pPr>
      <w:r w:rsidRPr="008B234C">
        <w:rPr>
          <w:rFonts w:ascii="Arial" w:eastAsia="Times New Roman" w:hAnsi="Arial" w:cs="Arial"/>
          <w:i/>
          <w:sz w:val="24"/>
          <w:szCs w:val="24"/>
          <w:lang w:val="hr-HR"/>
        </w:rPr>
        <w:t>kopiju katastarskog plana,</w:t>
      </w:r>
    </w:p>
    <w:p w:rsidR="008B234C" w:rsidRPr="008B234C" w:rsidRDefault="008B234C" w:rsidP="008B234C">
      <w:pPr>
        <w:numPr>
          <w:ilvl w:val="0"/>
          <w:numId w:val="19"/>
        </w:numPr>
        <w:autoSpaceDE w:val="0"/>
        <w:autoSpaceDN w:val="0"/>
        <w:spacing w:after="0"/>
        <w:ind w:left="1134" w:hanging="283"/>
        <w:jc w:val="both"/>
        <w:rPr>
          <w:rFonts w:ascii="Arial" w:eastAsia="Times New Roman" w:hAnsi="Arial" w:cs="Arial"/>
          <w:i/>
          <w:sz w:val="24"/>
          <w:szCs w:val="24"/>
          <w:lang w:val="hr-HR"/>
        </w:rPr>
      </w:pPr>
      <w:r w:rsidRPr="008B234C">
        <w:rPr>
          <w:rFonts w:ascii="Arial" w:eastAsia="Times New Roman" w:hAnsi="Arial" w:cs="Arial"/>
          <w:i/>
          <w:sz w:val="24"/>
          <w:szCs w:val="24"/>
          <w:lang w:val="hr-HR"/>
        </w:rPr>
        <w:t>ZK izvadak objekta koji je predmet kupoprodaje, ne stariji od 30 dana</w:t>
      </w:r>
    </w:p>
    <w:p w:rsidR="008B234C" w:rsidRPr="008B234C" w:rsidRDefault="008B234C" w:rsidP="008B234C">
      <w:pPr>
        <w:numPr>
          <w:ilvl w:val="0"/>
          <w:numId w:val="20"/>
        </w:numPr>
        <w:autoSpaceDE w:val="0"/>
        <w:autoSpaceDN w:val="0"/>
        <w:spacing w:after="0"/>
        <w:ind w:left="709" w:hanging="425"/>
        <w:jc w:val="both"/>
        <w:rPr>
          <w:rFonts w:ascii="Arial" w:eastAsia="Times New Roman" w:hAnsi="Arial" w:cs="Arial"/>
          <w:i/>
          <w:sz w:val="24"/>
          <w:szCs w:val="24"/>
          <w:lang w:val="hr-HR"/>
        </w:rPr>
      </w:pPr>
      <w:r w:rsidRPr="008B234C">
        <w:rPr>
          <w:rFonts w:ascii="Arial" w:eastAsia="Times New Roman" w:hAnsi="Arial" w:cs="Arial"/>
          <w:i/>
          <w:sz w:val="24"/>
          <w:szCs w:val="24"/>
          <w:lang w:val="hr-HR"/>
        </w:rPr>
        <w:lastRenderedPageBreak/>
        <w:t xml:space="preserve">za finansiranje </w:t>
      </w:r>
      <w:r w:rsidRPr="008B234C">
        <w:rPr>
          <w:rFonts w:ascii="Arial" w:eastAsia="Times New Roman" w:hAnsi="Arial" w:cs="Arial"/>
          <w:b/>
          <w:bCs/>
          <w:i/>
          <w:sz w:val="24"/>
          <w:szCs w:val="24"/>
          <w:lang w:val="hr-HR"/>
        </w:rPr>
        <w:t>izgradnje/dogradnje/rekonstrukcije/adaptacije objekta</w:t>
      </w:r>
      <w:r w:rsidRPr="008B234C">
        <w:rPr>
          <w:rFonts w:ascii="Arial" w:eastAsia="Times New Roman" w:hAnsi="Arial" w:cs="Arial"/>
          <w:i/>
          <w:sz w:val="24"/>
          <w:szCs w:val="24"/>
          <w:lang w:val="hr-HR"/>
        </w:rPr>
        <w:t>, potrebno je dostaviti:</w:t>
      </w:r>
    </w:p>
    <w:p w:rsidR="008B234C" w:rsidRPr="008B234C" w:rsidRDefault="008B234C" w:rsidP="008B234C">
      <w:pPr>
        <w:numPr>
          <w:ilvl w:val="0"/>
          <w:numId w:val="21"/>
        </w:numPr>
        <w:autoSpaceDE w:val="0"/>
        <w:autoSpaceDN w:val="0"/>
        <w:spacing w:after="0"/>
        <w:ind w:left="1134" w:hanging="283"/>
        <w:jc w:val="both"/>
        <w:rPr>
          <w:rFonts w:ascii="Arial" w:eastAsia="Times New Roman" w:hAnsi="Arial" w:cs="Arial"/>
          <w:i/>
          <w:sz w:val="24"/>
          <w:szCs w:val="24"/>
          <w:lang w:val="hr-HR"/>
        </w:rPr>
      </w:pPr>
      <w:r w:rsidRPr="008B234C">
        <w:rPr>
          <w:rFonts w:ascii="Arial" w:eastAsia="Times New Roman" w:hAnsi="Arial" w:cs="Arial"/>
          <w:i/>
          <w:sz w:val="24"/>
          <w:szCs w:val="24"/>
          <w:lang w:val="hr-HR"/>
        </w:rPr>
        <w:t>izvedbeno–projektnu dokumentaciju,</w:t>
      </w:r>
    </w:p>
    <w:p w:rsidR="008B234C" w:rsidRPr="008B234C" w:rsidRDefault="008B234C" w:rsidP="008B234C">
      <w:pPr>
        <w:numPr>
          <w:ilvl w:val="0"/>
          <w:numId w:val="21"/>
        </w:numPr>
        <w:autoSpaceDE w:val="0"/>
        <w:autoSpaceDN w:val="0"/>
        <w:spacing w:after="0"/>
        <w:ind w:left="1134" w:hanging="283"/>
        <w:jc w:val="both"/>
        <w:rPr>
          <w:rFonts w:ascii="Arial" w:eastAsia="Times New Roman" w:hAnsi="Arial" w:cs="Arial"/>
          <w:i/>
          <w:sz w:val="24"/>
          <w:szCs w:val="24"/>
          <w:lang w:val="hr-HR"/>
        </w:rPr>
      </w:pPr>
      <w:r w:rsidRPr="008B234C">
        <w:rPr>
          <w:rFonts w:ascii="Arial" w:eastAsia="Times New Roman" w:hAnsi="Arial" w:cs="Arial"/>
          <w:i/>
          <w:sz w:val="24"/>
          <w:szCs w:val="24"/>
          <w:lang w:val="hr-HR"/>
        </w:rPr>
        <w:t>građevinsku dozvolu/dopunu građevinske dozvole, izdanu od strane nadležnih organa (izuzev za adaptaciju, za koju je prihvatljiv ZK izvadak objekta, jer se adaptacijom ne mijenjaju gabariti objekta),</w:t>
      </w:r>
    </w:p>
    <w:p w:rsidR="008B234C" w:rsidRPr="008B234C" w:rsidRDefault="008B234C" w:rsidP="008B234C">
      <w:pPr>
        <w:numPr>
          <w:ilvl w:val="0"/>
          <w:numId w:val="21"/>
        </w:numPr>
        <w:autoSpaceDE w:val="0"/>
        <w:autoSpaceDN w:val="0"/>
        <w:spacing w:after="0"/>
        <w:ind w:left="1134" w:hanging="283"/>
        <w:jc w:val="both"/>
        <w:rPr>
          <w:rFonts w:ascii="Arial" w:eastAsia="Times New Roman" w:hAnsi="Arial" w:cs="Arial"/>
          <w:i/>
          <w:sz w:val="24"/>
          <w:szCs w:val="24"/>
          <w:lang w:val="hr-HR"/>
        </w:rPr>
      </w:pPr>
      <w:r w:rsidRPr="008B234C">
        <w:rPr>
          <w:rFonts w:ascii="Arial" w:eastAsia="Times New Roman" w:hAnsi="Arial" w:cs="Arial"/>
          <w:i/>
          <w:sz w:val="24"/>
          <w:szCs w:val="24"/>
          <w:lang w:val="hr-HR"/>
        </w:rPr>
        <w:t>predmjer i predračun radova, ponude za izvođenje radova,</w:t>
      </w:r>
    </w:p>
    <w:p w:rsidR="008B234C" w:rsidRPr="008B234C" w:rsidRDefault="008B234C" w:rsidP="008B234C">
      <w:pPr>
        <w:numPr>
          <w:ilvl w:val="0"/>
          <w:numId w:val="21"/>
        </w:numPr>
        <w:autoSpaceDE w:val="0"/>
        <w:autoSpaceDN w:val="0"/>
        <w:spacing w:after="0"/>
        <w:ind w:left="1134" w:hanging="283"/>
        <w:jc w:val="both"/>
        <w:rPr>
          <w:rFonts w:ascii="Arial" w:eastAsia="Times New Roman" w:hAnsi="Arial" w:cs="Arial"/>
          <w:i/>
          <w:sz w:val="24"/>
          <w:szCs w:val="24"/>
          <w:lang w:val="hr-HR"/>
        </w:rPr>
      </w:pPr>
      <w:r w:rsidRPr="008B234C">
        <w:rPr>
          <w:rFonts w:ascii="Arial" w:eastAsia="Times New Roman" w:hAnsi="Arial" w:cs="Arial"/>
          <w:i/>
          <w:sz w:val="24"/>
          <w:szCs w:val="24"/>
          <w:lang w:val="hr-HR"/>
        </w:rPr>
        <w:t>kopiju katastarskog plana,</w:t>
      </w:r>
    </w:p>
    <w:p w:rsidR="008B234C" w:rsidRPr="008B234C" w:rsidRDefault="008B234C" w:rsidP="008B234C">
      <w:pPr>
        <w:numPr>
          <w:ilvl w:val="0"/>
          <w:numId w:val="21"/>
        </w:numPr>
        <w:autoSpaceDE w:val="0"/>
        <w:autoSpaceDN w:val="0"/>
        <w:spacing w:after="0"/>
        <w:ind w:left="1134" w:hanging="283"/>
        <w:jc w:val="both"/>
        <w:rPr>
          <w:rFonts w:ascii="Arial" w:eastAsia="Times New Roman" w:hAnsi="Arial" w:cs="Arial"/>
          <w:i/>
          <w:sz w:val="24"/>
          <w:szCs w:val="24"/>
          <w:lang w:val="hr-HR"/>
        </w:rPr>
      </w:pPr>
      <w:r w:rsidRPr="008B234C">
        <w:rPr>
          <w:rFonts w:ascii="Arial" w:eastAsia="Times New Roman" w:hAnsi="Arial" w:cs="Arial"/>
          <w:i/>
          <w:sz w:val="24"/>
          <w:szCs w:val="24"/>
          <w:lang w:val="hr-HR"/>
        </w:rPr>
        <w:t>ZK izvadak za zemljište, ne stariji od 30 dana,</w:t>
      </w:r>
    </w:p>
    <w:p w:rsidR="008B234C" w:rsidRPr="008B234C" w:rsidRDefault="008B234C" w:rsidP="008B234C">
      <w:pPr>
        <w:numPr>
          <w:ilvl w:val="0"/>
          <w:numId w:val="21"/>
        </w:numPr>
        <w:autoSpaceDE w:val="0"/>
        <w:autoSpaceDN w:val="0"/>
        <w:spacing w:after="0"/>
        <w:ind w:left="1134" w:hanging="283"/>
        <w:jc w:val="both"/>
        <w:rPr>
          <w:rFonts w:ascii="Arial" w:eastAsia="Times New Roman" w:hAnsi="Arial" w:cs="Arial"/>
          <w:i/>
          <w:sz w:val="24"/>
          <w:szCs w:val="24"/>
          <w:lang w:val="hr-HR"/>
        </w:rPr>
      </w:pPr>
      <w:r w:rsidRPr="008B234C">
        <w:rPr>
          <w:rFonts w:ascii="Arial" w:eastAsia="Times New Roman" w:hAnsi="Arial" w:cs="Arial"/>
          <w:i/>
          <w:sz w:val="24"/>
          <w:szCs w:val="24"/>
          <w:lang w:val="hr-HR"/>
        </w:rPr>
        <w:t>dinamički plan izvođenja radova,</w:t>
      </w:r>
    </w:p>
    <w:p w:rsidR="008B234C" w:rsidRPr="008B234C" w:rsidRDefault="008B234C" w:rsidP="008B234C">
      <w:pPr>
        <w:numPr>
          <w:ilvl w:val="0"/>
          <w:numId w:val="21"/>
        </w:numPr>
        <w:autoSpaceDE w:val="0"/>
        <w:autoSpaceDN w:val="0"/>
        <w:spacing w:after="0"/>
        <w:ind w:left="1134" w:hanging="283"/>
        <w:jc w:val="both"/>
        <w:rPr>
          <w:rFonts w:ascii="Arial" w:eastAsia="Times New Roman" w:hAnsi="Arial" w:cs="Arial"/>
          <w:i/>
          <w:sz w:val="24"/>
          <w:szCs w:val="24"/>
          <w:lang w:val="hr-HR"/>
        </w:rPr>
      </w:pPr>
      <w:r w:rsidRPr="008B234C">
        <w:rPr>
          <w:rFonts w:ascii="Arial" w:eastAsia="Times New Roman" w:hAnsi="Arial" w:cs="Arial"/>
          <w:i/>
          <w:sz w:val="24"/>
          <w:szCs w:val="24"/>
          <w:lang w:val="hr-HR"/>
        </w:rPr>
        <w:t>ostale dozvole izdane od strane nadležnih organa neophodne za realizaciju projekta.</w:t>
      </w:r>
    </w:p>
    <w:p w:rsidR="008B234C" w:rsidRPr="008B234C" w:rsidRDefault="008B234C" w:rsidP="008B234C">
      <w:pPr>
        <w:numPr>
          <w:ilvl w:val="0"/>
          <w:numId w:val="20"/>
        </w:numPr>
        <w:spacing w:after="0"/>
        <w:ind w:left="709" w:hanging="425"/>
        <w:jc w:val="both"/>
        <w:rPr>
          <w:rFonts w:ascii="Arial" w:eastAsia="Times New Roman" w:hAnsi="Arial" w:cs="Arial"/>
          <w:i/>
          <w:sz w:val="24"/>
          <w:szCs w:val="24"/>
          <w:lang w:val="hr-HR" w:eastAsia="hr-BA"/>
        </w:rPr>
      </w:pPr>
      <w:r w:rsidRPr="008B234C">
        <w:rPr>
          <w:rFonts w:ascii="Arial" w:eastAsia="Times New Roman" w:hAnsi="Arial" w:cs="Arial"/>
          <w:i/>
          <w:sz w:val="24"/>
          <w:szCs w:val="24"/>
          <w:lang w:val="hr-HR" w:eastAsia="hr-BA"/>
        </w:rPr>
        <w:t xml:space="preserve">za finansiranje </w:t>
      </w:r>
      <w:r w:rsidRPr="008B234C">
        <w:rPr>
          <w:rFonts w:ascii="Arial" w:eastAsia="Times New Roman" w:hAnsi="Arial" w:cs="Arial"/>
          <w:b/>
          <w:bCs/>
          <w:i/>
          <w:sz w:val="24"/>
          <w:szCs w:val="24"/>
          <w:lang w:val="hr-HR" w:eastAsia="hr-BA"/>
        </w:rPr>
        <w:t>kupovine zemljišta</w:t>
      </w:r>
      <w:r w:rsidRPr="008B234C">
        <w:rPr>
          <w:rFonts w:ascii="Arial" w:eastAsia="Times New Roman" w:hAnsi="Arial" w:cs="Arial"/>
          <w:i/>
          <w:sz w:val="24"/>
          <w:szCs w:val="24"/>
          <w:lang w:val="hr-HR" w:eastAsia="hr-BA"/>
        </w:rPr>
        <w:t>, potrebno je dostaviti:</w:t>
      </w:r>
    </w:p>
    <w:p w:rsidR="008B234C" w:rsidRPr="008B234C" w:rsidRDefault="008B234C" w:rsidP="008B234C">
      <w:pPr>
        <w:numPr>
          <w:ilvl w:val="0"/>
          <w:numId w:val="19"/>
        </w:numPr>
        <w:autoSpaceDE w:val="0"/>
        <w:autoSpaceDN w:val="0"/>
        <w:spacing w:after="0"/>
        <w:ind w:left="1134" w:hanging="283"/>
        <w:jc w:val="both"/>
        <w:rPr>
          <w:rFonts w:ascii="Arial" w:eastAsia="Times New Roman" w:hAnsi="Arial" w:cs="Arial"/>
          <w:i/>
          <w:sz w:val="24"/>
          <w:szCs w:val="24"/>
          <w:lang w:val="hr-HR"/>
        </w:rPr>
      </w:pPr>
      <w:r w:rsidRPr="008B234C">
        <w:rPr>
          <w:rFonts w:ascii="Arial" w:eastAsia="Times New Roman" w:hAnsi="Arial" w:cs="Arial"/>
          <w:i/>
          <w:sz w:val="24"/>
          <w:szCs w:val="24"/>
          <w:lang w:val="hr-HR"/>
        </w:rPr>
        <w:t>predugovor/ugovor o kupovini, (kupoprodajni ugovor ovjeren od strane notara, prije puštanja kredita u tečaj),</w:t>
      </w:r>
    </w:p>
    <w:p w:rsidR="008B234C" w:rsidRPr="008B234C" w:rsidRDefault="008B234C" w:rsidP="008B234C">
      <w:pPr>
        <w:numPr>
          <w:ilvl w:val="0"/>
          <w:numId w:val="19"/>
        </w:numPr>
        <w:autoSpaceDE w:val="0"/>
        <w:autoSpaceDN w:val="0"/>
        <w:spacing w:after="0"/>
        <w:ind w:left="1134" w:hanging="283"/>
        <w:jc w:val="both"/>
        <w:rPr>
          <w:rFonts w:ascii="Arial" w:eastAsia="Times New Roman" w:hAnsi="Arial" w:cs="Arial"/>
          <w:i/>
          <w:sz w:val="24"/>
          <w:szCs w:val="24"/>
          <w:lang w:val="hr-HR"/>
        </w:rPr>
      </w:pPr>
      <w:r w:rsidRPr="008B234C">
        <w:rPr>
          <w:rFonts w:ascii="Arial" w:eastAsia="Times New Roman" w:hAnsi="Arial" w:cs="Arial"/>
          <w:i/>
          <w:sz w:val="24"/>
          <w:szCs w:val="24"/>
          <w:lang w:val="hr-HR"/>
        </w:rPr>
        <w:t>kopiju katastarskog plana,</w:t>
      </w:r>
    </w:p>
    <w:p w:rsidR="008B234C" w:rsidRPr="008B234C" w:rsidRDefault="008B234C" w:rsidP="008B234C">
      <w:pPr>
        <w:numPr>
          <w:ilvl w:val="0"/>
          <w:numId w:val="19"/>
        </w:numPr>
        <w:autoSpaceDE w:val="0"/>
        <w:autoSpaceDN w:val="0"/>
        <w:spacing w:after="0"/>
        <w:ind w:left="1134" w:hanging="283"/>
        <w:jc w:val="both"/>
        <w:rPr>
          <w:rFonts w:ascii="Arial" w:eastAsia="Times New Roman" w:hAnsi="Arial" w:cs="Arial"/>
          <w:i/>
          <w:sz w:val="24"/>
          <w:szCs w:val="24"/>
          <w:lang w:val="hr-HR"/>
        </w:rPr>
      </w:pPr>
      <w:r w:rsidRPr="008B234C">
        <w:rPr>
          <w:rFonts w:ascii="Arial" w:eastAsia="Times New Roman" w:hAnsi="Arial" w:cs="Arial"/>
          <w:i/>
          <w:sz w:val="24"/>
          <w:szCs w:val="24"/>
          <w:lang w:val="hr-HR"/>
        </w:rPr>
        <w:t>ZK izvadak za parcelu koja je predmet kupovine, ne stariji od 30 dana.</w:t>
      </w:r>
    </w:p>
    <w:p w:rsidR="008B234C" w:rsidRPr="008B234C" w:rsidRDefault="008B234C" w:rsidP="008B234C">
      <w:pPr>
        <w:numPr>
          <w:ilvl w:val="0"/>
          <w:numId w:val="20"/>
        </w:numPr>
        <w:spacing w:after="0"/>
        <w:ind w:left="709" w:hanging="425"/>
        <w:jc w:val="both"/>
        <w:rPr>
          <w:rFonts w:ascii="Arial" w:eastAsia="Times New Roman" w:hAnsi="Arial" w:cs="Arial"/>
          <w:i/>
          <w:sz w:val="24"/>
          <w:szCs w:val="24"/>
          <w:lang w:val="hr-HR"/>
        </w:rPr>
      </w:pPr>
      <w:r w:rsidRPr="008B234C">
        <w:rPr>
          <w:rFonts w:ascii="Arial" w:eastAsia="Times New Roman" w:hAnsi="Arial" w:cs="Arial"/>
          <w:i/>
          <w:sz w:val="24"/>
          <w:szCs w:val="24"/>
          <w:lang w:val="hr-HR"/>
        </w:rPr>
        <w:t xml:space="preserve">za finansiranje </w:t>
      </w:r>
      <w:r w:rsidRPr="008B234C">
        <w:rPr>
          <w:rFonts w:ascii="Arial" w:eastAsia="Times New Roman" w:hAnsi="Arial" w:cs="Arial"/>
          <w:b/>
          <w:bCs/>
          <w:i/>
          <w:sz w:val="24"/>
          <w:szCs w:val="24"/>
          <w:lang w:val="hr-HR"/>
        </w:rPr>
        <w:t>kupovine opreme</w:t>
      </w:r>
      <w:r w:rsidRPr="008B234C">
        <w:rPr>
          <w:rFonts w:ascii="Arial" w:eastAsia="Times New Roman" w:hAnsi="Arial" w:cs="Arial"/>
          <w:i/>
          <w:sz w:val="24"/>
          <w:szCs w:val="24"/>
          <w:lang w:val="hr-HR"/>
        </w:rPr>
        <w:t>, potrebno je dostaviti pro/fakturu i/ili ponude dobavljača i/ili predugovor o kupovini opreme.</w:t>
      </w:r>
    </w:p>
    <w:p w:rsidR="008B234C" w:rsidRPr="008B234C" w:rsidRDefault="008B234C" w:rsidP="008B234C">
      <w:pPr>
        <w:numPr>
          <w:ilvl w:val="0"/>
          <w:numId w:val="20"/>
        </w:numPr>
        <w:spacing w:after="0"/>
        <w:ind w:left="709" w:hanging="425"/>
        <w:jc w:val="both"/>
        <w:rPr>
          <w:rFonts w:ascii="Arial" w:eastAsia="Times New Roman" w:hAnsi="Arial" w:cs="Arial"/>
          <w:i/>
          <w:sz w:val="24"/>
          <w:szCs w:val="24"/>
          <w:lang w:val="hr-HR"/>
        </w:rPr>
      </w:pPr>
      <w:r w:rsidRPr="008B234C">
        <w:rPr>
          <w:rFonts w:ascii="Arial" w:eastAsia="Times New Roman" w:hAnsi="Arial" w:cs="Arial"/>
          <w:i/>
          <w:sz w:val="24"/>
          <w:szCs w:val="24"/>
          <w:lang w:val="hr-HR"/>
        </w:rPr>
        <w:t xml:space="preserve">za finansiranje </w:t>
      </w:r>
      <w:r w:rsidRPr="008B234C">
        <w:rPr>
          <w:rFonts w:ascii="Arial" w:eastAsia="Times New Roman" w:hAnsi="Arial" w:cs="Arial"/>
          <w:b/>
          <w:i/>
          <w:sz w:val="24"/>
          <w:szCs w:val="24"/>
          <w:lang w:val="hr-HR"/>
        </w:rPr>
        <w:t>repromaterijala/sirovina</w:t>
      </w:r>
      <w:r w:rsidRPr="008B234C">
        <w:rPr>
          <w:rFonts w:ascii="Arial" w:eastAsia="Times New Roman" w:hAnsi="Arial" w:cs="Arial"/>
          <w:i/>
          <w:sz w:val="24"/>
          <w:szCs w:val="24"/>
          <w:lang w:val="hr-HR"/>
        </w:rPr>
        <w:t>, potrebno je dostaviti ponude/predračune dobavljača.</w:t>
      </w:r>
    </w:p>
    <w:p w:rsidR="008B234C" w:rsidRPr="008B234C" w:rsidRDefault="008B234C" w:rsidP="008B234C">
      <w:pPr>
        <w:spacing w:after="0"/>
        <w:ind w:firstLine="284"/>
        <w:jc w:val="both"/>
        <w:rPr>
          <w:rFonts w:ascii="Arial" w:eastAsia="Times New Roman" w:hAnsi="Arial" w:cs="Arial"/>
          <w:i/>
          <w:sz w:val="24"/>
          <w:szCs w:val="24"/>
          <w:lang w:val="hr-HR"/>
        </w:rPr>
      </w:pPr>
      <w:r w:rsidRPr="008B234C">
        <w:rPr>
          <w:rFonts w:ascii="Arial" w:eastAsia="Times New Roman" w:hAnsi="Arial" w:cs="Arial"/>
          <w:i/>
          <w:sz w:val="24"/>
          <w:szCs w:val="24"/>
          <w:lang w:val="hr-HR"/>
        </w:rPr>
        <w:t xml:space="preserve">Dokumentaciju je potrebno dostaviti u originalu ili ovjerenim kopijama, osim dokumentacije koja se odnosi na osiguranje traženog kredita koju je potrebno dostaviti u originalnim primjercima. </w:t>
      </w:r>
      <w:r w:rsidRPr="008B234C">
        <w:rPr>
          <w:rFonts w:ascii="Arial" w:eastAsia="Times New Roman" w:hAnsi="Arial" w:cs="Arial"/>
          <w:i/>
          <w:color w:val="000000"/>
          <w:sz w:val="24"/>
          <w:szCs w:val="20"/>
          <w:lang w:val="hr-HR"/>
        </w:rPr>
        <w:t xml:space="preserve">Eventualno dostavljena dokumentacija na stranom jeziku treba biti prevedena na jedan </w:t>
      </w:r>
      <w:r w:rsidRPr="008B234C">
        <w:rPr>
          <w:rFonts w:ascii="Arial" w:eastAsia="Times New Roman" w:hAnsi="Arial" w:cs="Arial"/>
          <w:i/>
          <w:sz w:val="24"/>
          <w:szCs w:val="20"/>
          <w:lang w:val="hr-HR"/>
        </w:rPr>
        <w:t>od službenih jezika Bosne i Hercegovine, od strane ovlaštenog sudskog tumača</w:t>
      </w:r>
    </w:p>
    <w:p w:rsidR="008B234C" w:rsidRPr="008B234C" w:rsidRDefault="008B234C" w:rsidP="008B234C">
      <w:pPr>
        <w:spacing w:after="0"/>
        <w:ind w:firstLine="284"/>
        <w:jc w:val="both"/>
        <w:rPr>
          <w:rFonts w:ascii="Arial" w:eastAsia="Times New Roman" w:hAnsi="Arial" w:cs="Arial"/>
          <w:i/>
          <w:sz w:val="24"/>
          <w:szCs w:val="24"/>
          <w:lang w:val="hr-HR" w:eastAsia="hr-BA"/>
        </w:rPr>
      </w:pPr>
      <w:r w:rsidRPr="008B234C">
        <w:rPr>
          <w:rFonts w:ascii="Arial" w:eastAsia="Times New Roman" w:hAnsi="Arial" w:cs="Arial"/>
          <w:i/>
          <w:sz w:val="24"/>
          <w:szCs w:val="24"/>
          <w:lang w:val="hr-HR" w:eastAsia="hr-BA"/>
        </w:rPr>
        <w:t xml:space="preserve">Svi zahtijevani prilozi – dokumenti iz Tabele </w:t>
      </w:r>
      <w:r w:rsidR="006F66A9">
        <w:rPr>
          <w:rFonts w:ascii="Arial" w:eastAsia="Times New Roman" w:hAnsi="Arial" w:cs="Arial"/>
          <w:i/>
          <w:sz w:val="24"/>
          <w:szCs w:val="24"/>
          <w:lang w:val="hr-HR" w:eastAsia="hr-BA"/>
        </w:rPr>
        <w:t xml:space="preserve">br. </w:t>
      </w:r>
      <w:r w:rsidRPr="008B234C">
        <w:rPr>
          <w:rFonts w:ascii="Arial" w:eastAsia="Times New Roman" w:hAnsi="Arial" w:cs="Arial"/>
          <w:i/>
          <w:sz w:val="24"/>
          <w:szCs w:val="24"/>
          <w:lang w:val="hr-HR" w:eastAsia="hr-BA"/>
        </w:rPr>
        <w:t xml:space="preserve">2. moraju biti izdani od strane nadležnih sudskih ili upravnih organa. </w:t>
      </w:r>
      <w:r w:rsidRPr="008B234C">
        <w:rPr>
          <w:rFonts w:ascii="Arial" w:eastAsia="Times New Roman" w:hAnsi="Arial" w:cs="Arial"/>
          <w:b/>
          <w:bCs/>
          <w:i/>
          <w:sz w:val="24"/>
          <w:szCs w:val="24"/>
          <w:lang w:val="hr-HR" w:eastAsia="hr-BA"/>
        </w:rPr>
        <w:t>Priloženi dokumenti ne smiju biti stariji od 30 dana</w:t>
      </w:r>
      <w:r w:rsidR="00276742">
        <w:rPr>
          <w:rFonts w:ascii="Arial" w:eastAsia="Times New Roman" w:hAnsi="Arial" w:cs="Arial"/>
          <w:b/>
          <w:bCs/>
          <w:i/>
          <w:sz w:val="24"/>
          <w:szCs w:val="24"/>
          <w:lang w:val="hr-HR" w:eastAsia="hr-BA"/>
        </w:rPr>
        <w:t xml:space="preserve"> od dana obavijesti podnositelju</w:t>
      </w:r>
      <w:r w:rsidRPr="008B234C">
        <w:rPr>
          <w:rFonts w:ascii="Arial" w:eastAsia="Times New Roman" w:hAnsi="Arial" w:cs="Arial"/>
          <w:b/>
          <w:bCs/>
          <w:i/>
          <w:sz w:val="24"/>
          <w:szCs w:val="24"/>
          <w:lang w:val="hr-HR" w:eastAsia="hr-BA"/>
        </w:rPr>
        <w:t xml:space="preserve"> zahtjeva od strane Ministarstva</w:t>
      </w:r>
      <w:r w:rsidRPr="008B234C">
        <w:rPr>
          <w:rFonts w:ascii="Arial" w:eastAsia="Times New Roman" w:hAnsi="Arial" w:cs="Arial"/>
          <w:i/>
          <w:sz w:val="24"/>
          <w:szCs w:val="24"/>
          <w:lang w:val="hr-HR" w:eastAsia="hr-BA"/>
        </w:rPr>
        <w:t xml:space="preserve">, izuzev onih dokumenata čiji datumi izdavanja po prirodi stvari moraju biti stariji od naprijed navedenog roka. Sve priložene kopije dokumenata moraju biti ovjerene od strane nadležnih upravnih organa ovjerom ne starijom od 30 dana od dana </w:t>
      </w:r>
      <w:r w:rsidR="006F66A9" w:rsidRPr="006F66A9">
        <w:rPr>
          <w:rFonts w:ascii="Arial" w:eastAsia="Times New Roman" w:hAnsi="Arial" w:cs="Arial"/>
          <w:i/>
          <w:sz w:val="24"/>
          <w:szCs w:val="24"/>
          <w:lang w:val="hr-HR" w:eastAsia="hr-BA"/>
        </w:rPr>
        <w:t>obavijesti podn</w:t>
      </w:r>
      <w:r w:rsidR="00276742">
        <w:rPr>
          <w:rFonts w:ascii="Arial" w:eastAsia="Times New Roman" w:hAnsi="Arial" w:cs="Arial"/>
          <w:i/>
          <w:sz w:val="24"/>
          <w:szCs w:val="24"/>
          <w:lang w:val="hr-HR" w:eastAsia="hr-BA"/>
        </w:rPr>
        <w:t>ositelju</w:t>
      </w:r>
      <w:r w:rsidR="006F66A9" w:rsidRPr="006F66A9">
        <w:rPr>
          <w:rFonts w:ascii="Arial" w:eastAsia="Times New Roman" w:hAnsi="Arial" w:cs="Arial"/>
          <w:i/>
          <w:sz w:val="24"/>
          <w:szCs w:val="24"/>
          <w:lang w:val="hr-HR" w:eastAsia="hr-BA"/>
        </w:rPr>
        <w:t xml:space="preserve"> zahtjeva od strane Ministarstva</w:t>
      </w:r>
      <w:r w:rsidRPr="008B234C">
        <w:rPr>
          <w:rFonts w:ascii="Arial" w:eastAsia="Times New Roman" w:hAnsi="Arial" w:cs="Arial"/>
          <w:i/>
          <w:sz w:val="24"/>
          <w:szCs w:val="24"/>
          <w:lang w:val="hr-HR" w:eastAsia="hr-BA"/>
        </w:rPr>
        <w:t>.</w:t>
      </w:r>
    </w:p>
    <w:p w:rsidR="008B234C" w:rsidRDefault="008B234C" w:rsidP="008B234C">
      <w:pPr>
        <w:spacing w:after="0"/>
        <w:ind w:firstLine="284"/>
        <w:jc w:val="both"/>
        <w:rPr>
          <w:rFonts w:ascii="Arial" w:eastAsia="Times New Roman" w:hAnsi="Arial" w:cs="Arial"/>
          <w:i/>
          <w:sz w:val="24"/>
          <w:szCs w:val="24"/>
          <w:lang w:val="hr-HR" w:eastAsia="hr-BA"/>
        </w:rPr>
      </w:pPr>
      <w:r w:rsidRPr="008B234C">
        <w:rPr>
          <w:rFonts w:ascii="Arial" w:eastAsia="Times New Roman" w:hAnsi="Arial" w:cs="Arial"/>
          <w:i/>
          <w:sz w:val="24"/>
          <w:szCs w:val="24"/>
          <w:lang w:val="hr-HR" w:eastAsia="hr-BA"/>
        </w:rPr>
        <w:t xml:space="preserve">Svi zahtijevani prilozi – dokumenti moraju biti poredani po rednim brojevima kako je naznačeno u Tabeli </w:t>
      </w:r>
      <w:r w:rsidR="006F66A9">
        <w:rPr>
          <w:rFonts w:ascii="Arial" w:eastAsia="Times New Roman" w:hAnsi="Arial" w:cs="Arial"/>
          <w:i/>
          <w:sz w:val="24"/>
          <w:szCs w:val="24"/>
          <w:lang w:val="hr-HR" w:eastAsia="hr-BA"/>
        </w:rPr>
        <w:t xml:space="preserve">br. </w:t>
      </w:r>
      <w:r w:rsidRPr="008B234C">
        <w:rPr>
          <w:rFonts w:ascii="Arial" w:eastAsia="Times New Roman" w:hAnsi="Arial" w:cs="Arial"/>
          <w:i/>
          <w:sz w:val="24"/>
          <w:szCs w:val="24"/>
          <w:lang w:val="hr-HR" w:eastAsia="hr-BA"/>
        </w:rPr>
        <w:t>2.</w:t>
      </w:r>
    </w:p>
    <w:p w:rsidR="00177F0B" w:rsidRPr="008F2A38" w:rsidRDefault="00177F0B" w:rsidP="00177F0B">
      <w:pPr>
        <w:spacing w:after="0"/>
        <w:ind w:firstLine="284"/>
        <w:jc w:val="both"/>
        <w:rPr>
          <w:rFonts w:ascii="Arial" w:hAnsi="Arial" w:cs="Arial"/>
          <w:i/>
          <w:sz w:val="24"/>
          <w:szCs w:val="24"/>
        </w:rPr>
      </w:pPr>
      <w:r w:rsidRPr="008F2A38">
        <w:rPr>
          <w:rFonts w:ascii="Arial" w:hAnsi="Arial" w:cs="Arial"/>
          <w:i/>
          <w:sz w:val="24"/>
          <w:szCs w:val="24"/>
        </w:rPr>
        <w:t xml:space="preserve">Banka provodi obradu kreditnog zahtjeva analizom </w:t>
      </w:r>
      <w:proofErr w:type="spellStart"/>
      <w:r w:rsidRPr="008F2A38">
        <w:rPr>
          <w:rFonts w:ascii="Arial" w:hAnsi="Arial" w:cs="Arial"/>
          <w:i/>
          <w:sz w:val="24"/>
          <w:szCs w:val="24"/>
        </w:rPr>
        <w:t>finansijskih</w:t>
      </w:r>
      <w:proofErr w:type="spellEnd"/>
      <w:r w:rsidRPr="008F2A38">
        <w:rPr>
          <w:rFonts w:ascii="Arial" w:hAnsi="Arial" w:cs="Arial"/>
          <w:i/>
          <w:sz w:val="24"/>
          <w:szCs w:val="24"/>
        </w:rPr>
        <w:t xml:space="preserve"> pokazatelja i projekcija tražioca, te njegove dužničke historije, kvaliteta </w:t>
      </w:r>
      <w:proofErr w:type="spellStart"/>
      <w:r w:rsidRPr="008F2A38">
        <w:rPr>
          <w:rFonts w:ascii="Arial" w:hAnsi="Arial" w:cs="Arial"/>
          <w:i/>
          <w:sz w:val="24"/>
          <w:szCs w:val="24"/>
        </w:rPr>
        <w:t>obezbjeđenja</w:t>
      </w:r>
      <w:proofErr w:type="spellEnd"/>
      <w:r w:rsidRPr="008F2A38">
        <w:rPr>
          <w:rFonts w:ascii="Arial" w:hAnsi="Arial" w:cs="Arial"/>
          <w:i/>
          <w:sz w:val="24"/>
          <w:szCs w:val="24"/>
        </w:rPr>
        <w:t xml:space="preserve"> kredita, stanja industrijske grane i pozicije tražioca kredita u djelatnosti, procjenom kvaliteta menadžmenta, te ocjenom prihvatljivosti projekta.</w:t>
      </w:r>
    </w:p>
    <w:p w:rsidR="00014321" w:rsidRPr="008F2A38" w:rsidRDefault="00014321" w:rsidP="008B234C">
      <w:pPr>
        <w:spacing w:after="0"/>
        <w:ind w:firstLine="284"/>
        <w:jc w:val="both"/>
        <w:rPr>
          <w:rFonts w:ascii="Arial" w:hAnsi="Arial" w:cs="Arial"/>
          <w:i/>
          <w:sz w:val="24"/>
          <w:szCs w:val="24"/>
        </w:rPr>
      </w:pPr>
      <w:r w:rsidRPr="008F2A38">
        <w:rPr>
          <w:rFonts w:ascii="Arial" w:hAnsi="Arial" w:cs="Arial"/>
          <w:i/>
          <w:sz w:val="24"/>
          <w:szCs w:val="24"/>
        </w:rPr>
        <w:t xml:space="preserve">Ukoliko potencijalni korisnici sredstava ne ispune potrebne uslove za dodjelu kredita po procedurama </w:t>
      </w:r>
      <w:r w:rsidR="00177F0B">
        <w:rPr>
          <w:rFonts w:ascii="Arial" w:hAnsi="Arial" w:cs="Arial"/>
          <w:i/>
          <w:sz w:val="24"/>
          <w:szCs w:val="24"/>
        </w:rPr>
        <w:t>B</w:t>
      </w:r>
      <w:r w:rsidRPr="008F2A38">
        <w:rPr>
          <w:rFonts w:ascii="Arial" w:hAnsi="Arial" w:cs="Arial"/>
          <w:i/>
          <w:sz w:val="24"/>
          <w:szCs w:val="24"/>
        </w:rPr>
        <w:t xml:space="preserve">anke, Ministarstvo će s konačne rang liste potencijalnih korisnika kreditnih sredstava, dostaviti </w:t>
      </w:r>
      <w:r w:rsidR="00177F0B">
        <w:rPr>
          <w:rFonts w:ascii="Arial" w:hAnsi="Arial" w:cs="Arial"/>
          <w:i/>
          <w:sz w:val="24"/>
          <w:szCs w:val="24"/>
        </w:rPr>
        <w:t>B</w:t>
      </w:r>
      <w:r w:rsidRPr="008F2A38">
        <w:rPr>
          <w:rFonts w:ascii="Arial" w:hAnsi="Arial" w:cs="Arial"/>
          <w:i/>
          <w:sz w:val="24"/>
          <w:szCs w:val="24"/>
        </w:rPr>
        <w:t>anci sljedeću rangiranu prijavu na dalju obradu.</w:t>
      </w:r>
    </w:p>
    <w:sectPr w:rsidR="00014321" w:rsidRPr="008F2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0D9B"/>
    <w:multiLevelType w:val="hybridMultilevel"/>
    <w:tmpl w:val="5EFC883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C0484D"/>
    <w:multiLevelType w:val="hybridMultilevel"/>
    <w:tmpl w:val="E40ADF82"/>
    <w:lvl w:ilvl="0" w:tplc="1E46A7AE">
      <w:start w:val="1"/>
      <w:numFmt w:val="decimal"/>
      <w:lvlText w:val="(%1)"/>
      <w:lvlJc w:val="left"/>
      <w:pPr>
        <w:ind w:left="720" w:hanging="360"/>
      </w:pPr>
      <w:rPr>
        <w:rFonts w:hint="default"/>
        <w:b w:val="0"/>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D796C1E"/>
    <w:multiLevelType w:val="hybridMultilevel"/>
    <w:tmpl w:val="7A9E6C3C"/>
    <w:lvl w:ilvl="0" w:tplc="9BACA61A">
      <w:start w:val="1"/>
      <w:numFmt w:val="decimal"/>
      <w:lvlText w:val="%1."/>
      <w:lvlJc w:val="left"/>
      <w:pPr>
        <w:ind w:left="720" w:hanging="360"/>
      </w:pPr>
      <w:rPr>
        <w:b/>
      </w:r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3" w15:restartNumberingAfterBreak="0">
    <w:nsid w:val="2C9B02DD"/>
    <w:multiLevelType w:val="hybridMultilevel"/>
    <w:tmpl w:val="1688D870"/>
    <w:lvl w:ilvl="0" w:tplc="A12CB692">
      <w:start w:val="1"/>
      <w:numFmt w:val="bullet"/>
      <w:lvlText w:val="-"/>
      <w:lvlJc w:val="left"/>
      <w:pPr>
        <w:ind w:left="720" w:hanging="360"/>
      </w:pPr>
      <w:rPr>
        <w:rFonts w:ascii="Arial" w:hAnsi="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6226BF4"/>
    <w:multiLevelType w:val="hybridMultilevel"/>
    <w:tmpl w:val="689A6A50"/>
    <w:lvl w:ilvl="0" w:tplc="A12CB692">
      <w:start w:val="1"/>
      <w:numFmt w:val="bullet"/>
      <w:lvlText w:val="-"/>
      <w:lvlJc w:val="left"/>
      <w:pPr>
        <w:ind w:left="720" w:hanging="360"/>
      </w:pPr>
      <w:rPr>
        <w:rFonts w:ascii="Arial" w:hAnsi="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36D82FF0"/>
    <w:multiLevelType w:val="hybridMultilevel"/>
    <w:tmpl w:val="AD2E5846"/>
    <w:lvl w:ilvl="0" w:tplc="0409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399C63EC"/>
    <w:multiLevelType w:val="hybridMultilevel"/>
    <w:tmpl w:val="7B7832F4"/>
    <w:lvl w:ilvl="0" w:tplc="42EE0650">
      <w:start w:val="3"/>
      <w:numFmt w:val="upp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44A07FE3"/>
    <w:multiLevelType w:val="hybridMultilevel"/>
    <w:tmpl w:val="17684F84"/>
    <w:lvl w:ilvl="0" w:tplc="A12CB692">
      <w:start w:val="1"/>
      <w:numFmt w:val="bullet"/>
      <w:lvlText w:val="-"/>
      <w:lvlJc w:val="left"/>
      <w:pPr>
        <w:ind w:left="1429" w:hanging="360"/>
      </w:pPr>
      <w:rPr>
        <w:rFonts w:ascii="Arial" w:hAnsi="Arial" w:hint="default"/>
      </w:rPr>
    </w:lvl>
    <w:lvl w:ilvl="1" w:tplc="141A0003" w:tentative="1">
      <w:start w:val="1"/>
      <w:numFmt w:val="bullet"/>
      <w:lvlText w:val="o"/>
      <w:lvlJc w:val="left"/>
      <w:pPr>
        <w:ind w:left="2149" w:hanging="360"/>
      </w:pPr>
      <w:rPr>
        <w:rFonts w:ascii="Courier New" w:hAnsi="Courier New" w:cs="Courier New" w:hint="default"/>
      </w:rPr>
    </w:lvl>
    <w:lvl w:ilvl="2" w:tplc="141A0005" w:tentative="1">
      <w:start w:val="1"/>
      <w:numFmt w:val="bullet"/>
      <w:lvlText w:val=""/>
      <w:lvlJc w:val="left"/>
      <w:pPr>
        <w:ind w:left="2869" w:hanging="360"/>
      </w:pPr>
      <w:rPr>
        <w:rFonts w:ascii="Wingdings" w:hAnsi="Wingdings" w:hint="default"/>
      </w:rPr>
    </w:lvl>
    <w:lvl w:ilvl="3" w:tplc="141A0001" w:tentative="1">
      <w:start w:val="1"/>
      <w:numFmt w:val="bullet"/>
      <w:lvlText w:val=""/>
      <w:lvlJc w:val="left"/>
      <w:pPr>
        <w:ind w:left="3589" w:hanging="360"/>
      </w:pPr>
      <w:rPr>
        <w:rFonts w:ascii="Symbol" w:hAnsi="Symbol" w:hint="default"/>
      </w:rPr>
    </w:lvl>
    <w:lvl w:ilvl="4" w:tplc="141A0003" w:tentative="1">
      <w:start w:val="1"/>
      <w:numFmt w:val="bullet"/>
      <w:lvlText w:val="o"/>
      <w:lvlJc w:val="left"/>
      <w:pPr>
        <w:ind w:left="4309" w:hanging="360"/>
      </w:pPr>
      <w:rPr>
        <w:rFonts w:ascii="Courier New" w:hAnsi="Courier New" w:cs="Courier New" w:hint="default"/>
      </w:rPr>
    </w:lvl>
    <w:lvl w:ilvl="5" w:tplc="141A0005" w:tentative="1">
      <w:start w:val="1"/>
      <w:numFmt w:val="bullet"/>
      <w:lvlText w:val=""/>
      <w:lvlJc w:val="left"/>
      <w:pPr>
        <w:ind w:left="5029" w:hanging="360"/>
      </w:pPr>
      <w:rPr>
        <w:rFonts w:ascii="Wingdings" w:hAnsi="Wingdings" w:hint="default"/>
      </w:rPr>
    </w:lvl>
    <w:lvl w:ilvl="6" w:tplc="141A0001" w:tentative="1">
      <w:start w:val="1"/>
      <w:numFmt w:val="bullet"/>
      <w:lvlText w:val=""/>
      <w:lvlJc w:val="left"/>
      <w:pPr>
        <w:ind w:left="5749" w:hanging="360"/>
      </w:pPr>
      <w:rPr>
        <w:rFonts w:ascii="Symbol" w:hAnsi="Symbol" w:hint="default"/>
      </w:rPr>
    </w:lvl>
    <w:lvl w:ilvl="7" w:tplc="141A0003" w:tentative="1">
      <w:start w:val="1"/>
      <w:numFmt w:val="bullet"/>
      <w:lvlText w:val="o"/>
      <w:lvlJc w:val="left"/>
      <w:pPr>
        <w:ind w:left="6469" w:hanging="360"/>
      </w:pPr>
      <w:rPr>
        <w:rFonts w:ascii="Courier New" w:hAnsi="Courier New" w:cs="Courier New" w:hint="default"/>
      </w:rPr>
    </w:lvl>
    <w:lvl w:ilvl="8" w:tplc="141A0005" w:tentative="1">
      <w:start w:val="1"/>
      <w:numFmt w:val="bullet"/>
      <w:lvlText w:val=""/>
      <w:lvlJc w:val="left"/>
      <w:pPr>
        <w:ind w:left="7189" w:hanging="360"/>
      </w:pPr>
      <w:rPr>
        <w:rFonts w:ascii="Wingdings" w:hAnsi="Wingdings" w:hint="default"/>
      </w:rPr>
    </w:lvl>
  </w:abstractNum>
  <w:abstractNum w:abstractNumId="8" w15:restartNumberingAfterBreak="0">
    <w:nsid w:val="45632C49"/>
    <w:multiLevelType w:val="hybridMultilevel"/>
    <w:tmpl w:val="587E2E10"/>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15:restartNumberingAfterBreak="0">
    <w:nsid w:val="46A02FD3"/>
    <w:multiLevelType w:val="hybridMultilevel"/>
    <w:tmpl w:val="BC8865A0"/>
    <w:lvl w:ilvl="0" w:tplc="A12CB692">
      <w:start w:val="1"/>
      <w:numFmt w:val="bullet"/>
      <w:lvlText w:val="-"/>
      <w:lvlJc w:val="left"/>
      <w:pPr>
        <w:ind w:left="720" w:hanging="360"/>
      </w:pPr>
      <w:rPr>
        <w:rFonts w:ascii="Arial" w:hAnsi="Arial" w:hint="default"/>
        <w:b w:val="0"/>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 w15:restartNumberingAfterBreak="0">
    <w:nsid w:val="4CED7685"/>
    <w:multiLevelType w:val="hybridMultilevel"/>
    <w:tmpl w:val="2FE605A4"/>
    <w:lvl w:ilvl="0" w:tplc="141A0001">
      <w:start w:val="1"/>
      <w:numFmt w:val="bullet"/>
      <w:lvlText w:val=""/>
      <w:lvlJc w:val="left"/>
      <w:pPr>
        <w:ind w:left="1571" w:hanging="360"/>
      </w:pPr>
      <w:rPr>
        <w:rFonts w:ascii="Symbol" w:hAnsi="Symbol" w:hint="default"/>
      </w:rPr>
    </w:lvl>
    <w:lvl w:ilvl="1" w:tplc="141A0003" w:tentative="1">
      <w:start w:val="1"/>
      <w:numFmt w:val="bullet"/>
      <w:lvlText w:val="o"/>
      <w:lvlJc w:val="left"/>
      <w:pPr>
        <w:ind w:left="2291" w:hanging="360"/>
      </w:pPr>
      <w:rPr>
        <w:rFonts w:ascii="Courier New" w:hAnsi="Courier New" w:cs="Courier New" w:hint="default"/>
      </w:rPr>
    </w:lvl>
    <w:lvl w:ilvl="2" w:tplc="141A0005" w:tentative="1">
      <w:start w:val="1"/>
      <w:numFmt w:val="bullet"/>
      <w:lvlText w:val=""/>
      <w:lvlJc w:val="left"/>
      <w:pPr>
        <w:ind w:left="3011" w:hanging="360"/>
      </w:pPr>
      <w:rPr>
        <w:rFonts w:ascii="Wingdings" w:hAnsi="Wingdings" w:hint="default"/>
      </w:rPr>
    </w:lvl>
    <w:lvl w:ilvl="3" w:tplc="141A0001" w:tentative="1">
      <w:start w:val="1"/>
      <w:numFmt w:val="bullet"/>
      <w:lvlText w:val=""/>
      <w:lvlJc w:val="left"/>
      <w:pPr>
        <w:ind w:left="3731" w:hanging="360"/>
      </w:pPr>
      <w:rPr>
        <w:rFonts w:ascii="Symbol" w:hAnsi="Symbol" w:hint="default"/>
      </w:rPr>
    </w:lvl>
    <w:lvl w:ilvl="4" w:tplc="141A0003" w:tentative="1">
      <w:start w:val="1"/>
      <w:numFmt w:val="bullet"/>
      <w:lvlText w:val="o"/>
      <w:lvlJc w:val="left"/>
      <w:pPr>
        <w:ind w:left="4451" w:hanging="360"/>
      </w:pPr>
      <w:rPr>
        <w:rFonts w:ascii="Courier New" w:hAnsi="Courier New" w:cs="Courier New" w:hint="default"/>
      </w:rPr>
    </w:lvl>
    <w:lvl w:ilvl="5" w:tplc="141A0005" w:tentative="1">
      <w:start w:val="1"/>
      <w:numFmt w:val="bullet"/>
      <w:lvlText w:val=""/>
      <w:lvlJc w:val="left"/>
      <w:pPr>
        <w:ind w:left="5171" w:hanging="360"/>
      </w:pPr>
      <w:rPr>
        <w:rFonts w:ascii="Wingdings" w:hAnsi="Wingdings" w:hint="default"/>
      </w:rPr>
    </w:lvl>
    <w:lvl w:ilvl="6" w:tplc="141A0001" w:tentative="1">
      <w:start w:val="1"/>
      <w:numFmt w:val="bullet"/>
      <w:lvlText w:val=""/>
      <w:lvlJc w:val="left"/>
      <w:pPr>
        <w:ind w:left="5891" w:hanging="360"/>
      </w:pPr>
      <w:rPr>
        <w:rFonts w:ascii="Symbol" w:hAnsi="Symbol" w:hint="default"/>
      </w:rPr>
    </w:lvl>
    <w:lvl w:ilvl="7" w:tplc="141A0003" w:tentative="1">
      <w:start w:val="1"/>
      <w:numFmt w:val="bullet"/>
      <w:lvlText w:val="o"/>
      <w:lvlJc w:val="left"/>
      <w:pPr>
        <w:ind w:left="6611" w:hanging="360"/>
      </w:pPr>
      <w:rPr>
        <w:rFonts w:ascii="Courier New" w:hAnsi="Courier New" w:cs="Courier New" w:hint="default"/>
      </w:rPr>
    </w:lvl>
    <w:lvl w:ilvl="8" w:tplc="141A0005" w:tentative="1">
      <w:start w:val="1"/>
      <w:numFmt w:val="bullet"/>
      <w:lvlText w:val=""/>
      <w:lvlJc w:val="left"/>
      <w:pPr>
        <w:ind w:left="7331" w:hanging="360"/>
      </w:pPr>
      <w:rPr>
        <w:rFonts w:ascii="Wingdings" w:hAnsi="Wingdings" w:hint="default"/>
      </w:rPr>
    </w:lvl>
  </w:abstractNum>
  <w:abstractNum w:abstractNumId="11" w15:restartNumberingAfterBreak="0">
    <w:nsid w:val="4FB8089A"/>
    <w:multiLevelType w:val="hybridMultilevel"/>
    <w:tmpl w:val="3F4A58E6"/>
    <w:lvl w:ilvl="0" w:tplc="8CBC8BA2">
      <w:start w:val="1"/>
      <w:numFmt w:val="upp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552E0D27"/>
    <w:multiLevelType w:val="hybridMultilevel"/>
    <w:tmpl w:val="3B302A8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58DA6702"/>
    <w:multiLevelType w:val="hybridMultilevel"/>
    <w:tmpl w:val="2E8AC222"/>
    <w:lvl w:ilvl="0" w:tplc="A12CB692">
      <w:start w:val="1"/>
      <w:numFmt w:val="bullet"/>
      <w:lvlText w:val="-"/>
      <w:lvlJc w:val="left"/>
      <w:pPr>
        <w:ind w:left="720" w:hanging="360"/>
      </w:pPr>
      <w:rPr>
        <w:rFonts w:ascii="Arial" w:hAnsi="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5DB9409C"/>
    <w:multiLevelType w:val="hybridMultilevel"/>
    <w:tmpl w:val="D5F81F78"/>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147D56"/>
    <w:multiLevelType w:val="hybridMultilevel"/>
    <w:tmpl w:val="5F0CD764"/>
    <w:lvl w:ilvl="0" w:tplc="0409000B">
      <w:start w:val="1"/>
      <w:numFmt w:val="bullet"/>
      <w:lvlText w:val=""/>
      <w:lvlJc w:val="left"/>
      <w:pPr>
        <w:ind w:left="1146" w:hanging="360"/>
      </w:pPr>
      <w:rPr>
        <w:rFonts w:ascii="Wingdings" w:hAnsi="Wingdings" w:hint="default"/>
      </w:rPr>
    </w:lvl>
    <w:lvl w:ilvl="1" w:tplc="141A0003" w:tentative="1">
      <w:start w:val="1"/>
      <w:numFmt w:val="bullet"/>
      <w:lvlText w:val="o"/>
      <w:lvlJc w:val="left"/>
      <w:pPr>
        <w:ind w:left="1866" w:hanging="360"/>
      </w:pPr>
      <w:rPr>
        <w:rFonts w:ascii="Courier New" w:hAnsi="Courier New" w:cs="Courier New" w:hint="default"/>
      </w:rPr>
    </w:lvl>
    <w:lvl w:ilvl="2" w:tplc="141A0005" w:tentative="1">
      <w:start w:val="1"/>
      <w:numFmt w:val="bullet"/>
      <w:lvlText w:val=""/>
      <w:lvlJc w:val="left"/>
      <w:pPr>
        <w:ind w:left="2586" w:hanging="360"/>
      </w:pPr>
      <w:rPr>
        <w:rFonts w:ascii="Wingdings" w:hAnsi="Wingdings" w:hint="default"/>
      </w:rPr>
    </w:lvl>
    <w:lvl w:ilvl="3" w:tplc="141A0001" w:tentative="1">
      <w:start w:val="1"/>
      <w:numFmt w:val="bullet"/>
      <w:lvlText w:val=""/>
      <w:lvlJc w:val="left"/>
      <w:pPr>
        <w:ind w:left="3306" w:hanging="360"/>
      </w:pPr>
      <w:rPr>
        <w:rFonts w:ascii="Symbol" w:hAnsi="Symbol" w:hint="default"/>
      </w:rPr>
    </w:lvl>
    <w:lvl w:ilvl="4" w:tplc="141A0003" w:tentative="1">
      <w:start w:val="1"/>
      <w:numFmt w:val="bullet"/>
      <w:lvlText w:val="o"/>
      <w:lvlJc w:val="left"/>
      <w:pPr>
        <w:ind w:left="4026" w:hanging="360"/>
      </w:pPr>
      <w:rPr>
        <w:rFonts w:ascii="Courier New" w:hAnsi="Courier New" w:cs="Courier New" w:hint="default"/>
      </w:rPr>
    </w:lvl>
    <w:lvl w:ilvl="5" w:tplc="141A0005" w:tentative="1">
      <w:start w:val="1"/>
      <w:numFmt w:val="bullet"/>
      <w:lvlText w:val=""/>
      <w:lvlJc w:val="left"/>
      <w:pPr>
        <w:ind w:left="4746" w:hanging="360"/>
      </w:pPr>
      <w:rPr>
        <w:rFonts w:ascii="Wingdings" w:hAnsi="Wingdings" w:hint="default"/>
      </w:rPr>
    </w:lvl>
    <w:lvl w:ilvl="6" w:tplc="141A0001" w:tentative="1">
      <w:start w:val="1"/>
      <w:numFmt w:val="bullet"/>
      <w:lvlText w:val=""/>
      <w:lvlJc w:val="left"/>
      <w:pPr>
        <w:ind w:left="5466" w:hanging="360"/>
      </w:pPr>
      <w:rPr>
        <w:rFonts w:ascii="Symbol" w:hAnsi="Symbol" w:hint="default"/>
      </w:rPr>
    </w:lvl>
    <w:lvl w:ilvl="7" w:tplc="141A0003" w:tentative="1">
      <w:start w:val="1"/>
      <w:numFmt w:val="bullet"/>
      <w:lvlText w:val="o"/>
      <w:lvlJc w:val="left"/>
      <w:pPr>
        <w:ind w:left="6186" w:hanging="360"/>
      </w:pPr>
      <w:rPr>
        <w:rFonts w:ascii="Courier New" w:hAnsi="Courier New" w:cs="Courier New" w:hint="default"/>
      </w:rPr>
    </w:lvl>
    <w:lvl w:ilvl="8" w:tplc="141A0005" w:tentative="1">
      <w:start w:val="1"/>
      <w:numFmt w:val="bullet"/>
      <w:lvlText w:val=""/>
      <w:lvlJc w:val="left"/>
      <w:pPr>
        <w:ind w:left="6906" w:hanging="360"/>
      </w:pPr>
      <w:rPr>
        <w:rFonts w:ascii="Wingdings" w:hAnsi="Wingdings" w:hint="default"/>
      </w:rPr>
    </w:lvl>
  </w:abstractNum>
  <w:abstractNum w:abstractNumId="16" w15:restartNumberingAfterBreak="0">
    <w:nsid w:val="5EAF2A97"/>
    <w:multiLevelType w:val="hybridMultilevel"/>
    <w:tmpl w:val="511E7DDA"/>
    <w:lvl w:ilvl="0" w:tplc="0409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9704027"/>
    <w:multiLevelType w:val="hybridMultilevel"/>
    <w:tmpl w:val="FEA25210"/>
    <w:lvl w:ilvl="0" w:tplc="5BD8DFD8">
      <w:start w:val="1"/>
      <w:numFmt w:val="decimal"/>
      <w:lvlText w:val="(%1)"/>
      <w:lvlJc w:val="left"/>
      <w:pPr>
        <w:ind w:left="720" w:hanging="360"/>
      </w:pPr>
      <w:rPr>
        <w:rFonts w:hint="default"/>
        <w:b w:val="0"/>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8" w15:restartNumberingAfterBreak="0">
    <w:nsid w:val="69896A01"/>
    <w:multiLevelType w:val="hybridMultilevel"/>
    <w:tmpl w:val="F11C44D2"/>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9" w15:restartNumberingAfterBreak="0">
    <w:nsid w:val="7B634A7F"/>
    <w:multiLevelType w:val="multilevel"/>
    <w:tmpl w:val="2DE63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DA61562"/>
    <w:multiLevelType w:val="hybridMultilevel"/>
    <w:tmpl w:val="014ACC9C"/>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21" w15:restartNumberingAfterBreak="0">
    <w:nsid w:val="7F0C3790"/>
    <w:multiLevelType w:val="hybridMultilevel"/>
    <w:tmpl w:val="FECCA5FA"/>
    <w:lvl w:ilvl="0" w:tplc="B12EAB66">
      <w:start w:val="1"/>
      <w:numFmt w:val="decimal"/>
      <w:lvlText w:val="(%1)"/>
      <w:lvlJc w:val="left"/>
      <w:pPr>
        <w:ind w:left="1068" w:hanging="708"/>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9"/>
  </w:num>
  <w:num w:numId="2">
    <w:abstractNumId w:val="8"/>
  </w:num>
  <w:num w:numId="3">
    <w:abstractNumId w:val="18"/>
  </w:num>
  <w:num w:numId="4">
    <w:abstractNumId w:val="16"/>
  </w:num>
  <w:num w:numId="5">
    <w:abstractNumId w:val="13"/>
  </w:num>
  <w:num w:numId="6">
    <w:abstractNumId w:val="1"/>
  </w:num>
  <w:num w:numId="7">
    <w:abstractNumId w:val="17"/>
  </w:num>
  <w:num w:numId="8">
    <w:abstractNumId w:val="9"/>
  </w:num>
  <w:num w:numId="9">
    <w:abstractNumId w:val="5"/>
  </w:num>
  <w:num w:numId="10">
    <w:abstractNumId w:val="15"/>
  </w:num>
  <w:num w:numId="11">
    <w:abstractNumId w:val="7"/>
  </w:num>
  <w:num w:numId="12">
    <w:abstractNumId w:val="4"/>
  </w:num>
  <w:num w:numId="13">
    <w:abstractNumId w:val="21"/>
  </w:num>
  <w:num w:numId="14">
    <w:abstractNumId w:val="12"/>
  </w:num>
  <w:num w:numId="15">
    <w:abstractNumId w:val="3"/>
  </w:num>
  <w:num w:numId="16">
    <w:abstractNumId w:val="11"/>
  </w:num>
  <w:num w:numId="17">
    <w:abstractNumId w:val="6"/>
  </w:num>
  <w:num w:numId="18">
    <w:abstractNumId w:val="2"/>
  </w:num>
  <w:num w:numId="19">
    <w:abstractNumId w:val="20"/>
  </w:num>
  <w:num w:numId="20">
    <w:abstractNumId w:val="14"/>
  </w:num>
  <w:num w:numId="21">
    <w:abstractNumId w:val="1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D4"/>
    <w:rsid w:val="00014321"/>
    <w:rsid w:val="000411C9"/>
    <w:rsid w:val="00072108"/>
    <w:rsid w:val="000C7E5B"/>
    <w:rsid w:val="000E10C0"/>
    <w:rsid w:val="000E26DF"/>
    <w:rsid w:val="00102283"/>
    <w:rsid w:val="00177F0B"/>
    <w:rsid w:val="00190911"/>
    <w:rsid w:val="0021195B"/>
    <w:rsid w:val="00216A1F"/>
    <w:rsid w:val="00276742"/>
    <w:rsid w:val="002779E5"/>
    <w:rsid w:val="002F5F0E"/>
    <w:rsid w:val="0036149B"/>
    <w:rsid w:val="00393DE3"/>
    <w:rsid w:val="004145F7"/>
    <w:rsid w:val="0042694C"/>
    <w:rsid w:val="00462C75"/>
    <w:rsid w:val="004757C9"/>
    <w:rsid w:val="004B2ECE"/>
    <w:rsid w:val="004F7B1A"/>
    <w:rsid w:val="0050006C"/>
    <w:rsid w:val="00533CB2"/>
    <w:rsid w:val="00551A2F"/>
    <w:rsid w:val="005571CF"/>
    <w:rsid w:val="005856F0"/>
    <w:rsid w:val="005B6C96"/>
    <w:rsid w:val="005D026A"/>
    <w:rsid w:val="00672088"/>
    <w:rsid w:val="006900AF"/>
    <w:rsid w:val="006D15F5"/>
    <w:rsid w:val="006D6879"/>
    <w:rsid w:val="006F66A9"/>
    <w:rsid w:val="007D58E7"/>
    <w:rsid w:val="007E1016"/>
    <w:rsid w:val="00802AA8"/>
    <w:rsid w:val="00825F2F"/>
    <w:rsid w:val="00883E83"/>
    <w:rsid w:val="008853E0"/>
    <w:rsid w:val="008A2195"/>
    <w:rsid w:val="008B234C"/>
    <w:rsid w:val="008F2A38"/>
    <w:rsid w:val="009353AB"/>
    <w:rsid w:val="00955BE9"/>
    <w:rsid w:val="00A317CA"/>
    <w:rsid w:val="00B27FCA"/>
    <w:rsid w:val="00B9341A"/>
    <w:rsid w:val="00C23A35"/>
    <w:rsid w:val="00C52C28"/>
    <w:rsid w:val="00C70309"/>
    <w:rsid w:val="00C773DB"/>
    <w:rsid w:val="00C91E11"/>
    <w:rsid w:val="00CB7CF7"/>
    <w:rsid w:val="00D647F2"/>
    <w:rsid w:val="00DA351E"/>
    <w:rsid w:val="00DD0A9C"/>
    <w:rsid w:val="00DD78AB"/>
    <w:rsid w:val="00DF4E41"/>
    <w:rsid w:val="00E019ED"/>
    <w:rsid w:val="00E736D4"/>
    <w:rsid w:val="00E86EE0"/>
    <w:rsid w:val="00EC12BB"/>
    <w:rsid w:val="00F05E72"/>
    <w:rsid w:val="00F55AB1"/>
    <w:rsid w:val="00FA631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8E8E7-31EE-4C76-8891-953BB58D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o">
    <w:name w:val="Normal"/>
    <w:qFormat/>
    <w:rsid w:val="00E736D4"/>
    <w:pPr>
      <w:spacing w:after="200" w:line="276" w:lineRule="auto"/>
    </w:pPr>
    <w:rPr>
      <w:rFonts w:ascii="Calibri" w:eastAsia="Calibri" w:hAnsi="Calibri" w:cs="Times New Roman"/>
      <w:lang w:val="hr-BA"/>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Bezrazmaka">
    <w:name w:val="No Spacing"/>
    <w:uiPriority w:val="1"/>
    <w:qFormat/>
    <w:rsid w:val="00E736D4"/>
    <w:pPr>
      <w:spacing w:after="0" w:line="240" w:lineRule="auto"/>
    </w:pPr>
    <w:rPr>
      <w:rFonts w:ascii="Calibri" w:eastAsia="Calibri" w:hAnsi="Calibri" w:cs="Times New Roman"/>
      <w:lang w:val="hr-BA"/>
    </w:rPr>
  </w:style>
  <w:style w:type="paragraph" w:styleId="Paragrafspiska">
    <w:name w:val="List Paragraph"/>
    <w:basedOn w:val="Normalno"/>
    <w:uiPriority w:val="34"/>
    <w:qFormat/>
    <w:rsid w:val="00E736D4"/>
    <w:pPr>
      <w:ind w:left="720"/>
      <w:contextualSpacing/>
    </w:pPr>
  </w:style>
  <w:style w:type="paragraph" w:styleId="Tekstubalonu">
    <w:name w:val="Balloon Text"/>
    <w:basedOn w:val="Normalno"/>
    <w:link w:val="TekstubalonuZnak"/>
    <w:uiPriority w:val="99"/>
    <w:semiHidden/>
    <w:unhideWhenUsed/>
    <w:rsid w:val="008853E0"/>
    <w:pPr>
      <w:spacing w:after="0" w:line="240" w:lineRule="auto"/>
    </w:pPr>
    <w:rPr>
      <w:rFonts w:ascii="Segoe UI" w:hAnsi="Segoe UI" w:cs="Segoe UI"/>
      <w:sz w:val="18"/>
      <w:szCs w:val="18"/>
    </w:rPr>
  </w:style>
  <w:style w:type="character" w:customStyle="1" w:styleId="TekstubalonuZnak">
    <w:name w:val="Tekst u balonu Znak"/>
    <w:basedOn w:val="Zadanifontparagrafa"/>
    <w:link w:val="Tekstubalonu"/>
    <w:uiPriority w:val="99"/>
    <w:semiHidden/>
    <w:rsid w:val="008853E0"/>
    <w:rPr>
      <w:rFonts w:ascii="Segoe UI" w:eastAsia="Calibri" w:hAnsi="Segoe UI" w:cs="Segoe UI"/>
      <w:sz w:val="18"/>
      <w:szCs w:val="18"/>
      <w:lang w:val="hr-BA"/>
    </w:rPr>
  </w:style>
  <w:style w:type="table" w:styleId="Koordinatnamreatabele">
    <w:name w:val="Table Grid"/>
    <w:basedOn w:val="Normalnatabela"/>
    <w:uiPriority w:val="39"/>
    <w:rsid w:val="0021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oWeb">
    <w:name w:val="Normal (Web)"/>
    <w:basedOn w:val="Normalno"/>
    <w:semiHidden/>
    <w:rsid w:val="000E26DF"/>
    <w:pPr>
      <w:spacing w:before="100" w:beforeAutospacing="1" w:after="100" w:afterAutospacing="1" w:line="240" w:lineRule="auto"/>
    </w:pPr>
    <w:rPr>
      <w:rFonts w:ascii="Arial Unicode MS" w:eastAsia="Arial Unicode MS" w:hAnsi="Arial Unicode MS" w:cs="Arial Unicode MS" w:hint="eastAsia"/>
      <w:sz w:val="24"/>
      <w:szCs w:val="24"/>
      <w:lang w:val="en-GB"/>
    </w:rPr>
  </w:style>
  <w:style w:type="character" w:styleId="Hiperveza">
    <w:name w:val="Hyperlink"/>
    <w:basedOn w:val="Zadanifontparagrafa"/>
    <w:uiPriority w:val="99"/>
    <w:unhideWhenUsed/>
    <w:rsid w:val="00C91E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mrpo.gov.ba" TargetMode="External"/><Relationship Id="rId5" Type="http://schemas.openxmlformats.org/officeDocument/2006/relationships/hyperlink" Target="http://www.rbfbih.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2642</Words>
  <Characters>15061</Characters>
  <Application>Microsoft Office Word</Application>
  <DocSecurity>0</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Čerović</dc:creator>
  <cp:keywords/>
  <dc:description/>
  <cp:lastModifiedBy>Zdravko Čerović</cp:lastModifiedBy>
  <cp:revision>2</cp:revision>
  <cp:lastPrinted>2017-03-02T07:54:00Z</cp:lastPrinted>
  <dcterms:created xsi:type="dcterms:W3CDTF">2017-10-23T10:00:00Z</dcterms:created>
  <dcterms:modified xsi:type="dcterms:W3CDTF">2017-10-23T10:00:00Z</dcterms:modified>
</cp:coreProperties>
</file>