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NACRT</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Na osnovu člana 17. Zakonom o javnom okupljanju ("Službene novine Zeničko -dobojskog kantona broj 10/16) i člana 18. Statuta općine Maglaj („Službene novine općine Maglaj “, broj 8/07,3/08 i 6/08 ), Općinsko vijeće općine Maglaj na sjednici održanoj dana ________ 2018. godine, d o n o s 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 D L U K U</w:t>
      </w: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color w:val="000000"/>
          <w:sz w:val="24"/>
          <w:szCs w:val="24"/>
        </w:rPr>
      </w:pPr>
      <w:r>
        <w:rPr>
          <w:rFonts w:ascii="Times New Roman" w:hAnsi="Times New Roman" w:cs="Times New Roman"/>
          <w:color w:val="000000"/>
          <w:sz w:val="24"/>
          <w:szCs w:val="24"/>
        </w:rPr>
        <w:t>o određivanju prostora i objekata  za javno okupljanje građana na području općine Maglaj</w:t>
      </w: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1.</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Ovom Odlukom određuju se prostori i objekti primjereni za organizovano javno okupljanje građana (u daljem tekstu: javni skup) na području općine Maglaj.</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Pod javnim okupljanjem građana podrazumijevaju se mirna okupljanja i javni protesti, javne priredbe i drugi oblici okupljanja građana na prikladnom, otvorenom ili  zatvorenom prostoru.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Drugim oblicima okupljanja podrazumijevaju se okupljanja kojima je svrha ostvarivanje privrednih, vjerskih, kulturnih, humanitarnih, sportskih, zabavnih i drugih interesa.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2.</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Prostori i objekti  primjereni za javni skup su javna mjesta koja su pristupačna i pogodna za okupljanje lica čiji broj i identitet nije unaprijed određen i na kome okupljanje građana ne dovodi do ugrožavanja prava drugih lica, sigurnosti ljudi i imovine, zdravlja ljudi i ometanja javnog saobraćaja.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Prostor prikladan za javno okupljanje je i prostor na kojem se odvija saobraćaj, kada je moguće dodatnim mjerama, obezbijediti privremenu izmjenu režima saobraćaja kao i zaštitu zdravlja i sigurnost ljudi i imovine i prava drugih osoba.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3.</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Prostori za mirno okupljanje i javne proteste (organizovani), na području općine Maglaj su: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Ograđeni poligon kod Osnovne škole "Maglaj" u Maglaju </w:t>
      </w:r>
      <w:r>
        <w:rPr>
          <w:rFonts w:ascii="Times New Roman" w:hAnsi="Times New Roman" w:cs="Times New Roman"/>
          <w:sz w:val="24"/>
          <w:szCs w:val="24"/>
        </w:rPr>
        <w:t xml:space="preserve">i prostor na Tržnom centru u Maglaju uz ulicu Aleja ljiljana </w:t>
      </w:r>
      <w:r>
        <w:rPr>
          <w:rFonts w:ascii="Times New Roman" w:hAnsi="Times New Roman" w:cs="Times New Roman"/>
          <w:color w:val="000000"/>
          <w:sz w:val="24"/>
          <w:szCs w:val="24"/>
        </w:rPr>
        <w:t>.</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r>
        <w:rPr>
          <w:rFonts w:ascii="Times New Roman" w:hAnsi="Times New Roman" w:cs="Times New Roman"/>
          <w:b/>
          <w:bCs/>
          <w:sz w:val="24"/>
          <w:szCs w:val="24"/>
        </w:rPr>
        <w:t>2. Prostori za mirno okupljanje koje podrazumjeva svako neorganizovano, spontano okupljanje, koje se ne prijavljuje,  su:</w:t>
      </w:r>
      <w:r>
        <w:rPr>
          <w:rFonts w:ascii="Times New Roman" w:hAnsi="Times New Roman" w:cs="Times New Roman"/>
          <w:sz w:val="24"/>
          <w:szCs w:val="24"/>
        </w:rPr>
        <w:t xml:space="preserv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Ograđeni poligon kod Osnovne škole "Maglaj" u Maglaju i prostor na Tržnom centru u Maglaju uz ulicu Aleja ljiljana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 Za javne priredbe (okupljanja organizovana radi ostvarivanja prihoda u okviru registrovanih djelatnosti)  određuju se slijedeći prostori i objekti:</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Sportske dvorane, sportski stadion, ograđeni  poligoni, trgovi, prostor na Tržnom centru u Maglaju uz ulicu  Aleja ljiljana, prostor ispred Doma kulture Edhem Mulabdić, kao i neki drugi </w:t>
      </w:r>
      <w:r>
        <w:rPr>
          <w:rFonts w:ascii="Times New Roman" w:hAnsi="Times New Roman" w:cs="Times New Roman"/>
          <w:color w:val="000000"/>
          <w:sz w:val="24"/>
          <w:szCs w:val="24"/>
        </w:rPr>
        <w:lastRenderedPageBreak/>
        <w:t>prostori koji predlože organizatori javnog okupljanja ukoliko postoje uslovi za održavanjem istog, pod uslovom da održavanjem istih,  nivo buke koji proizvode  ne prelazi zakonom dozvoljene granice,</w:t>
      </w:r>
      <w:r>
        <w:rPr>
          <w:rFonts w:ascii="Times New Roman" w:hAnsi="Times New Roman" w:cs="Times New Roman"/>
          <w:sz w:val="30"/>
          <w:szCs w:val="30"/>
        </w:rPr>
        <w:t xml:space="preserve"> </w:t>
      </w:r>
      <w:r>
        <w:rPr>
          <w:rFonts w:ascii="Times New Roman" w:hAnsi="Times New Roman" w:cs="Times New Roman"/>
          <w:sz w:val="24"/>
          <w:szCs w:val="24"/>
        </w:rPr>
        <w:t xml:space="preserve">čime bi se mogao ugroziti život i rad ljudi a posebno njihovo zdravlje, </w:t>
      </w:r>
      <w:r>
        <w:rPr>
          <w:rFonts w:ascii="Times New Roman" w:hAnsi="Times New Roman" w:cs="Times New Roman"/>
          <w:color w:val="000000"/>
          <w:sz w:val="24"/>
          <w:szCs w:val="24"/>
        </w:rPr>
        <w:t xml:space="preserve">da se ne ugrožavaju prava drugih lica, sigurnost ljudi i imovine </w:t>
      </w:r>
      <w:r>
        <w:rPr>
          <w:rFonts w:ascii="Times New Roman" w:hAnsi="Times New Roman" w:cs="Times New Roman"/>
          <w:sz w:val="24"/>
          <w:szCs w:val="24"/>
        </w:rPr>
        <w:t xml:space="preserve"> i ometanje javnog saobraćaja </w:t>
      </w:r>
      <w:r>
        <w:rPr>
          <w:rFonts w:ascii="Times New Roman" w:hAnsi="Times New Roman" w:cs="Times New Roman"/>
          <w:color w:val="000000"/>
          <w:sz w:val="24"/>
          <w:szCs w:val="24"/>
        </w:rPr>
        <w:t>.</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 Za druge oblike okupljanje (okupljanja kojima je svrha ostvarivanja privrednih, vjerskih, kulturnih, humanitarnih, sportskih, zabavnih i drugih interesa, koji nemaju za cilj ostvarivanja prihoda), određuju se slijedeći prostori:</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Sportske dvorane, sportski stadion, ograđeni poligoni, trgovi, prostor na Tržnom centru u Maglaju uz ulicu  Aleja ljiljana, prostor ispred Doma kulture Edhem Mulabdić, kao i neki drugi prostori koji predlože organizatori javnog okupljanja, pod uslovom da održavanjem istih,  nivo buke koji proizvode ne prelazi zakonom dozvoljene granice,</w:t>
      </w:r>
      <w:r>
        <w:rPr>
          <w:rFonts w:ascii="Times New Roman" w:hAnsi="Times New Roman" w:cs="Times New Roman"/>
          <w:sz w:val="30"/>
          <w:szCs w:val="30"/>
        </w:rPr>
        <w:t xml:space="preserve"> </w:t>
      </w:r>
      <w:r>
        <w:rPr>
          <w:rFonts w:ascii="Times New Roman" w:hAnsi="Times New Roman" w:cs="Times New Roman"/>
          <w:sz w:val="24"/>
          <w:szCs w:val="24"/>
        </w:rPr>
        <w:t>čime bi se mogao ugroziti život i rad ljudi a posebno njihovo zdravlje,</w:t>
      </w:r>
      <w:r>
        <w:rPr>
          <w:rFonts w:ascii="Times New Roman" w:hAnsi="Times New Roman" w:cs="Times New Roman"/>
          <w:color w:val="000000"/>
          <w:sz w:val="24"/>
          <w:szCs w:val="24"/>
        </w:rPr>
        <w:t xml:space="preserve">da se ne ugrožavaju prava drugih lica, sigurnost ljudi i imovine </w:t>
      </w:r>
      <w:r>
        <w:rPr>
          <w:rFonts w:ascii="Times New Roman" w:hAnsi="Times New Roman" w:cs="Times New Roman"/>
          <w:sz w:val="24"/>
          <w:szCs w:val="24"/>
        </w:rPr>
        <w:t xml:space="preserve"> i ometanje javnog saobraćaja</w:t>
      </w:r>
      <w:r>
        <w:rPr>
          <w:rFonts w:ascii="Times New Roman" w:hAnsi="Times New Roman" w:cs="Times New Roman"/>
          <w:color w:val="000000"/>
          <w:sz w:val="24"/>
          <w:szCs w:val="24"/>
        </w:rPr>
        <w:t>.</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MIRNA OKUPLJANJA I JAVNI PROTESTI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4.</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 mirnim okupljanje i javnim protestima (u daljem tekstu: mirna okupljanja), podrazumjeva se svako organizovano okupljanje građana, koje se održava radi javnog nenasilnog izražavanja političkih, socijalnih i drugih uvjerenja i interesa.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 mirnim okupljanjem podrazumjeva se i svako neorganizovano, spontano okupljanje građana, kao neposredna reakcija na određeni događaj, nakon tog događaja, koji se održava radi izražavanja mišljenja i stavova povodom nastalog događaja.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Mirna okupljana se mogu organizovati na otvorenom  prostoru namjenjenom ili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prikladnom za njihovo održavanje a koji je utvrđen u članu 3. stav 1.i 2. ove Odluke.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Mirna okupljanja iz stava  2. ovog člana se ne prijavljuju.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5.</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Organizator mirnog okupljanja je pravno ili fizičko lice (u daljnjem tekstu: organizator), koje  priprema, saziva, organizuje, održava, prati i nadzire javni skup u skladu sa ovom Odlukom.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Kada  mirno okupljanje organizuje grupa građana ili više pravnih lica, organizator je dužan da odredi  zajedničkog zastupnika.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Član 6.</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Organizator mirnog okupljanja, odnosno njegov zastupnik, dužan je podnijeti prijavu za održavanje mirnog okupljanja. Mirno okupljanje  se prijavljuje najkasnije sedam dana prije početka njegovog održavanja.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Prijava iz stava (1) ovog člana podnosi se policijskoj stanici.</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Izuzetno od stava  1. ovog člana, iz naročito opravdanih razloga, prijava se može podnijeti najkasnije 48 sati prije početka održavanja mirnog okupljanja, uz obrazloženje neprijavljivanja u propisanom roku.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IZUZECI OD OBAVEZE PRIJAVLJIVANJA MIRNOG OKUPLJANJA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Član 7.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obaveze prijavljivanja mirnog okupljanja oslobođeni su udruženja, političke stranke i druga pravna lica u slijedećim slučajevima: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xml:space="preserve">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uobičajeni sastanci ili seminari ili druga slična okupljanja koja se održavaju u zatvorenom prostoru na kojima pristup imaju imaju lica po pozivu,</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uobičajena okupljanja, sastanci, tribine, okrugli stoloviili okupljanja registrovanih političkih stranaka, sindikalna okupljanja, koja se održavaju u zatvorenom prostoru</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političke stranke, koalicije, liste nezavisnih kandidata organizuju i održavaju mirna okupljanja u skladu sa odredbama Izbornog zakona Bosne i Hercegovine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 prijavljuju se protesti pojedinaca.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r>
        <w:rPr>
          <w:rFonts w:ascii="Times New Roman" w:hAnsi="Times New Roman" w:cs="Times New Roman"/>
          <w:sz w:val="24"/>
          <w:szCs w:val="24"/>
        </w:rPr>
        <w:t>Protesti pojedinaca se mogu organizovati na prostoru ispred zgrade općine Maglaj, i svih drugih javnih ustanova na području općine Maglaj, pod uslovom da ne ometaju rad ustanova, da se obezbjedi neometan ulazak stranaka u javnu ustanovu, da se obezbjedi pristup vozilima (privatnim i službenim), da se protest pojedinca organizuje izvan zelenih javnih površina,</w:t>
      </w:r>
      <w:r>
        <w:rPr>
          <w:rFonts w:ascii="Times New Roman" w:hAnsi="Times New Roman" w:cs="Times New Roman"/>
          <w:color w:val="000000"/>
          <w:sz w:val="24"/>
          <w:szCs w:val="24"/>
        </w:rPr>
        <w:t>da se ne ugrožavaju prava drugih lica, sigurnost ljudi i imovine, zdravlje ljudi</w:t>
      </w:r>
      <w:r>
        <w:rPr>
          <w:rFonts w:ascii="Times New Roman" w:hAnsi="Times New Roman" w:cs="Times New Roman"/>
          <w:sz w:val="24"/>
          <w:szCs w:val="24"/>
        </w:rPr>
        <w:t xml:space="preserve"> i ometanje javnog saobraćaja.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 svakom okupljanju iz stava a. i b ovog člana, čije održavanje izričito zahtjeva preduzimanje dodatnih mjera osiguranja, organizator odnosno zajednički zastupnik dužan je obavjestiti nadležnu policijsku stanicu.</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Član 8.</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Izuzetno od odredbe člana 7. ove odluke, mirno okupljanje ne smije se održati  u blizini: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u blizini predškolskih i školskih ustanova, dok se u njima obavlja nastavni proces,</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u blizini zdravstvenih ustanova, na način da ometa pristup vozilima hitne pomći i remeti mir bolesnicima,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na javnom putu i saobraćajnicama na kojima se odvija šinski saobraćaj, na način kojima se ugrožava  sigurnost saobraćaja,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u zaštičenim parkovima prirode, osim mirnih okupljanja koja imaju za cilj unapređenje i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popularizaciju  zaštite prirode i čovjekove okoline,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u blizini spomenika kulture, ako bi to moglo prouzrokovati uništenje ili oštećenje zaštićene vrijednosti,</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 na drugim mjestima, ako bi se s obzirom na vrijeme, broj učesnika ili karakter mirnog okupljanja, moglo  ozbiljnije poremetiti kretanje, sigurnost, red i mir većeg broja građana,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 u blizini objekata koji se posebno osiguravaju, na udaljenosti od najmanje 20 metara.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ZABRANA ODRŽAVANJA MIRNOG OKUPLJANJA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9.</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mirnog okupljanja će se zabraniti ako:</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je usmjereno na narušavanje javnog reda i mira ili ugrožavanje života i sigurnosti ljudi i imovine,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je usmjereno na vršenje krivičnih djela ili podsticanje na vršenje krivičnih dijela,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je prijavljeno održavanje mirnog okupljanja na prostorima na kojima se, na osnovu zakona ne smije održati,</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nije blagovremeno i uredno prijavljeno kada je prijavljivanje obavezno,</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su ciljevi usmjereni na pozivanje i podsticanje na oružani sukob ili upotrebu nasilja , na kršenje zagarantovanih prava i sloboda čovjeka,na nacionalnu, rasnu,vjersku ili drugu mržnju ili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netrepljivost,</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je to potrebno radi sprečavanja, ugrožavanja zdravlja ljudi, na zahtjev organa državne uprave nadležnog za poslove zdravstva,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po pismenom nalogu policijske stanice, organizator blagovremeno ne poduzima dodatne mjere osiguranja,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ga organizuje pravno ili fizičko lice, čiji je rad pravosnažnom odlukom nadležnog suda zabranjen, i je na javnom okupljanju planirano istupanje lica, kome je pravosnažnom sudskom odlukom zabranjeno javno istupanje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Rješenje o zabrani održavanja mirnog okupljanja donosi nadležna policijska stanica i isto se donosi u roku od 48 sati prije prijavljenog početka održavanja mirnog okupljanja, odnosno 24 sati ako se radi o izuzetku iz člana 6. stav 3. ove Odluke.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OSIGURANJE REDA I MIRA NA MIRNOM OKUPLJANJU</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10.</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Organizator je dužan osigurati red i mir u toku održavanja mirnog okupljanja, u skladu sa Zakonom o javnom redu i miru.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Organizator je dužan utvrditi mjere osiguranja i obezbijediti dovoljan broj redara.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Organizator može obavljanje redarskih poslova povjeriti Agenciji za zaštitu ljudi i  imovine.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Dužnost organizatora je da  preduzme odgovarajuće mjere medicinske zaštite i zaštite od požara.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Održavanje javnog reda i mira na prostoru koji se nalazi neposredno uz mjesto  održavanja  javnog skupa vrše policijski službenici policijske stanice na čijem se području javni skup  održava.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11.</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xml:space="preserve">Ako mjere osiguranja koje je utvrdio  organizator, prema procjeni nadležne policijske stanice nisu dovoljne, policijska stanica pismeno nalaže organizatoru da preduzme dodatne mjere osiguranja u roku koji ne može biti krači od 24 sata.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Ukoliko organizator ne postupi blagovremeno po naloženim mjerama, policijska stanica će zabraniti održavanje javnog skupa.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Član 12.</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Redar je za vrijeme obavljanja poslova održavanja reda i mira dužan štititi učesnike mirnog okupljanja i imovinu koja se nalazi na prostoru na kojem se održava javni skup.</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13.</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Na prostoru gdje se održava mirno okupljanje, organizator je dužan omogućiti prolazak vozila policije, hitne pomoći, vatrogasnim vozilima  i vozilima nadležnog tužilaštva.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VODITELJ MIRNOG OKUPLJANJA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14.</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Organizator je dužan odrediti voditelja mirnog okupljanja.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Voditelj je lice koje vrši nadzor nad održavanjem mirnog okupljanja i usmjerava rad redara.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Voditelj je dužan poduzeti mjere radi osiguranja reda i mira na mirnom okupljanju.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Dužnost voditelja je da prekine mirno okupljanje ako nastupi stvarna opasnost za sigurnost ljudi i imovine.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Voditelj može nastaviti prekinuto mirno okupljanje ako su u međuvremenu otklonjene okolnosti iz stava 4. ovog člana, u vremenskom terminu u kojem je mirno okupljanje najavljeno.</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PREKID MIRNOG OKUPLJANJA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15.</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Policijski službenici ovlašteni su da spriječe ili prekinu mirno okupljanje ako se: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a) učesnici pozivaju govorom i pismenim transparentima ili podstiču na oružani sukob, ili nasilje, kršenje zagarantovanih prava i sloboda čovjeka, nacionalnu, rasnu vjersku ili drugu mržnju,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b) nastupi stvarna ili direktana opasnost od nasilja, uništavanja materijalnih dobara ili drugi oblici narušavanja javnog reda i mira u većem obimu,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c) nastupi stvarna ili direktna opasnost po zdravlje učesnika mirnog okupljanja ili drugih ljudi,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d) njegovo održavanje nije blagovremeno i uredno prijavljeno, ako je prijavljivanje obavezno ili je zabranjeno,</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e) ga organizuje politička organizacija ili udruženje građana čiji je rad zabranjen ili ako ga sazove ili na njemu javno istupa lice koje je pravosnažnom sudskom odlukom izrečena mjera sigurnosti zabrane javnog skupa,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f)  se održava na mjestu koje nije navedeno u prijavi,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g) je neko od učesnika mirnog okupljanja naoružan,</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h) redari ne mogu održati red i mir,</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i) se mirno okupljanje održava na prostoru koji nije naveden u ovoj Odluci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Član 16.</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Policijski službenici će naredbu o prekidu mirnog okupljanja saopštiti voditelju mirnog okupljanja.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Voditelje dužan učesnicima mirnog okupljanja saopštiti da je mirno okupljanje prekinuto i zatražiti da se mirno raziđu.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protivnom ukoliko voditelj ili učesnici odbiju da postupe u skladu sa naredbom policijskog službenika , isti će preduzeti mjere i radnje u skladu sa Zakonom o policijskim službenicima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Zeničko-dobojskog kantona.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b/>
          <w:bCs/>
          <w:color w:val="000000"/>
          <w:sz w:val="24"/>
          <w:szCs w:val="24"/>
        </w:rPr>
        <w:t>Član 17.</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Mirno okupljanje se može održati u vremenu od 08,00 do 22,00 sata.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BF3978">
      <w:pPr>
        <w:suppressAutoHyphens/>
        <w:autoSpaceDE w:val="0"/>
        <w:autoSpaceDN w:val="0"/>
        <w:adjustRightInd w:val="0"/>
        <w:spacing w:after="0" w:line="240" w:lineRule="auto"/>
        <w:ind w:left="57"/>
        <w:rPr>
          <w:rFonts w:ascii="Times New Roman" w:hAnsi="Times New Roman" w:cs="Times New Roman"/>
          <w:b/>
          <w:bCs/>
          <w:color w:val="000000"/>
          <w:sz w:val="24"/>
          <w:szCs w:val="24"/>
        </w:rPr>
      </w:pPr>
      <w:r>
        <w:rPr>
          <w:rFonts w:ascii="Times New Roman" w:hAnsi="Times New Roman" w:cs="Times New Roman"/>
          <w:b/>
          <w:bCs/>
          <w:color w:val="000000"/>
          <w:sz w:val="24"/>
          <w:szCs w:val="24"/>
        </w:rPr>
        <w:t>JAVNE PRIREDBE</w:t>
      </w: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18.</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Pod javnim priredbama podrazumjevaju se okupljanja organizovana radi ostvarivanja prihoda u okviru registrovane djelatnosti.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Javne priredbe se mogu organizovati na otvorenom ili na zatvorenom prostoru namjenjenom ili prikladnom za njihovo održavanje a koji je utvrđen u članu 3. stav 2. ove Odluke.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19.</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Organizator javne priredbe je pravno ili fizičko lice koje u skladu sa ovom Odlukom organizuje javnu priredbu.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Kad  javnu priredbu organizuje grupa građana ili više pravnih lica,  dužne su  odrediti  zajedničkog zastupnika.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20.</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Organizator javne priredbe, odnosno njegov zastupnik, dužan je podnijeti prijavu za održavanje javne priredbe.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Javna priredba   se prijavljuje najkasnije sedam dana prije početka njegovog održavanja.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Prijava iz stava (1) ovog člana podnosi se policijskoj stanici.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21.</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Na javnoj priredbi, prije početka i po završetku, kao i za vrijeme njenog održavanja zabranjena je prodaja, točenje i ponuda alkoholnim pićem</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Organizator javne priredbe dužan je poduzeti sve potrebne mjere radi realizacije zabrane iz stava 1. ovog člana.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ZABRANA ODRŽAVANJA JAVNE PRIREDBE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22.</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Zabranit će se održavanje javne priredbe ako:</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a) nije blagovremeno i uredno prijavljena,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b) organizator po procjeni nadležne policijske stanice ne sprovede dodatne mjere osiguranja iz člana 12. ove Odluke,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c) je prijavljena na prostoru koji nije namjenjen ili nije prikladan za održavanje javne priredbe,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d) postoji stvarna opasnost da bi održavanje javne priredbe bila ugrožena sigirnost lica i imovine, narušen javni red i mir u većem obimu ili ugroženo zdravlje ljudi i životne sredine.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23.</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Odredbe  od člana 9. do člana 19.ove Odluke, se primjenjuju i na javne priredbe.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DRUGI OBLICI OKUPLJANJA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24.</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Pod drugim oblicima okupljanja podrazumjevaju se okupljanja kojima je svrha osiguranja privrednih, vjerskih, kulturnih, humanitarnih, sportskih, zabavnih i drugih interesa, koji nemaju za cilj ostvarivanje prihoda.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Drugi oblici okupljanja iz stava 1. ovog člana se ne prijavljuju.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Drugi oblici okupljanja se mogu organizovati na otvorenom ili na zatvorenom prostoru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namjenjenom ili prikladnom za njihovo održavanje a koji je utvrđen u članu 3. stav 3. ove Odluke.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25.</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Izuzetno organizator je dužan da prijavi i druge oblike okupljanja, ako karakter ili očekivani broj učesnika drugog oblika okupljanja nalaže preduzimanje dodatnih mjera osiguranja.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26.</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Prijava se podnose nadležnoj Policijskoj stanici.</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27.</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Odredbe od člana 9. do člana 19. ove Odluke primjenjuju se i na druge oblike javnog okupljanja, osim u slučajevima kada se održavaju sportska takmičenja na području općine, a kada je u pitanju bezbjednost gledalaca, takmičara ili sportske priredbe, sprečavanje, suzbijanje i sankcionisanje nedoličnog ponašanja, nereda i nasilja, prije, i za vrijeme i nakon sportskog takmičenja ili sportske priredbe i druga pitanja od značaja za bezbjednost ljudi i imovine primjenjuju se odredbe Zakona o bezbjednosti održavanja sportskih takmičenjau Zeničko-dobojskom kantona ("Službene novine Zeničko-dobojskog katona" broj 2/06).</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28.</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Organizator javnog skupa dužan je sa vlasnikom navedenih prostora i objekata iz člana 3. Ove Odluke, sačiniti Ugovor o korištenju prostora, u kojem će biti detaljno definisani  uslovi korištenje prostora ili objekta u svrhu održavanja javnog skupa.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JAVNO OKUPLJANJE U POKRETU</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29.</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Javni okupljanje u pokretu može se odvijati na prostoru na kome se odvija saobraćaj prevoznim sredstvom kada je moguće dodatnim mjerama obezbjediti privremenu izmjenu režima saobraćaja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kao i zaštitu zdravlja i bezbjednost ljudi i imovine.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Javno okupljanje u pokretu na prostoru iz stava 1. ovog člana, može se odvijati samo neprekidnim kretanjem i zadržavanjem na mjestu polaska i završetka.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Mjesto polaska , kretanja učesnika i mjesto završetka,odredit će nadležni organ nakon prijavljivanja određenog prostora od strane sazivača javnog skupa.</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Član 30.</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Organizator javnog skupa  odgovara za štetu koju počine učesnici javnog okupljanja, prema pravilima objektivne odgovornosti.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31.</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provođenje ove odluke zadužuje se  PU Zavidovići Policijska stanica Maglaj.</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Član 32.</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Ova Odluka stupa na snagu   osmog dana od dana objavljivanja u „Službenim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novinama općine Maglaj“.</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Broj:</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Datum:          2018.godine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Presjedavajuća OV</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Svjetlana Zamboni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18409F">
      <w:pPr>
        <w:suppressAutoHyphens/>
        <w:autoSpaceDE w:val="0"/>
        <w:autoSpaceDN w:val="0"/>
        <w:adjustRightInd w:val="0"/>
        <w:spacing w:after="0" w:line="240" w:lineRule="auto"/>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O b r a z l o ž e nj e</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u w:val="single"/>
        </w:rPr>
      </w:pPr>
      <w:r w:rsidRPr="0018409F">
        <w:rPr>
          <w:rFonts w:ascii="Times New Roman" w:hAnsi="Times New Roman" w:cs="Times New Roman"/>
          <w:b/>
          <w:color w:val="000000"/>
          <w:sz w:val="24"/>
          <w:szCs w:val="24"/>
          <w:u w:val="single"/>
        </w:rPr>
        <w:t>Pravni osnov donošenja Odluke</w:t>
      </w:r>
      <w:r>
        <w:rPr>
          <w:rFonts w:ascii="Times New Roman" w:hAnsi="Times New Roman" w:cs="Times New Roman"/>
          <w:color w:val="000000"/>
          <w:sz w:val="24"/>
          <w:szCs w:val="24"/>
          <w:u w:val="single"/>
        </w:rPr>
        <w:t>:</w:t>
      </w:r>
    </w:p>
    <w:p w:rsidR="00FD62FE" w:rsidRP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Programom rada Općinskog vijeća Maglaj za mart - april,2017. godinu  predviđena je izrada Nacrta Odluke o određivanju prostora za javna okupljanja na općini Maglaj.</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Zakon o javnom okupljnju na području Zeničko-dobojskog kantona je donesen i objavljen u Službenim  novinama  broj 10/16.</w:t>
      </w:r>
    </w:p>
    <w:p w:rsidR="00FD62FE" w:rsidRP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Članom 18. alineja 19. Statuta općine Maglaj („Službene novine općine Maglaj,“, broj 8/07, 3/08 i 6/08), regulisano je da Općinsko vijeće u okviru svoje nadležnosti  donosi odluke, rješenja , propise i opće akte. </w:t>
      </w:r>
    </w:p>
    <w:p w:rsidR="00FD62FE" w:rsidRPr="0018409F" w:rsidRDefault="00FD62FE" w:rsidP="0018409F">
      <w:pPr>
        <w:suppressAutoHyphens/>
        <w:autoSpaceDE w:val="0"/>
        <w:autoSpaceDN w:val="0"/>
        <w:adjustRightInd w:val="0"/>
        <w:spacing w:after="0" w:line="240" w:lineRule="auto"/>
        <w:ind w:left="57"/>
        <w:jc w:val="both"/>
        <w:rPr>
          <w:rFonts w:ascii="Times New Roman" w:hAnsi="Times New Roman" w:cs="Times New Roman"/>
          <w:b/>
          <w:color w:val="000000"/>
          <w:sz w:val="24"/>
          <w:szCs w:val="24"/>
          <w:u w:val="single"/>
        </w:rPr>
      </w:pPr>
      <w:r w:rsidRPr="0018409F">
        <w:rPr>
          <w:rFonts w:ascii="Times New Roman" w:hAnsi="Times New Roman" w:cs="Times New Roman"/>
          <w:b/>
          <w:color w:val="000000"/>
          <w:sz w:val="24"/>
          <w:szCs w:val="24"/>
          <w:u w:val="single"/>
        </w:rPr>
        <w:t>Razlozi donošenja Odluke: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Osnovni razlozi za donošenje ove Odluke  su potreba za pravnim regulisanjem sve većeg broja faktičkih situacija koje se u praksi pojavljuju.</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osnovu ukazane potrebe Općinska služba, pristupila je izradi Odluke  na osnovu dobivenih upustava i važećih pozitivnih propisa.</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Dakle služba je izradila Nacrt Odluke, uzimajući u obzir novonastale situacije a koje se odnose na okupljanje građana u vidu  mirnog okupljanja i javnih protesta, kao i  javnih  priredbi i drugih oblika okupljanja građana na prikladnom, otvorenom ili  zatvorenom  prostoru.</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Nacrtom Odluke su predviđeni i drugi elementi koji se odnose na održavanje javnih skupova na području općine Maglaj.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Nacrt Odluke je dostavljen Općinskom vijeću na usvajanje na sjednicu koja je održana dana 15.06.2017. goidne.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sjednici Općinskog vijeća donesen je Zaključak da se  donosi  Nacrt Odluke o određivanju prostora i objekata za javno okupljanje na području općine Maglaj, te da se obavezuje Općinski načelnik da sazove Forum za bezbjednost građana koji će dati svoje sugestije po pitanju ove Odluke.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Dana 27.09.2017. godine održana je sjednica Foruma za bezbjednost građana općine Maglaj, na kojem je razmatran i Nacrt Odluke o određivanju prostora i objekata za javno okupljanje, kada je donesen Zaključak da   "u cilju poboljšanja teksta nacrta obe odluke, Forum predlaže formiranje stručne grupe od predstavnika PS Maglaj, autora nacrta odluka i Foruma."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Nakon toga je odražan sastanak predstavnika PS Maglaj, predstavnik Foruma za bezbjednost građana i autora Nacrta Odluke.</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Predstavnici PS Maglaj su dali primjedbe na prostore koji su primjereni za mirno okupljanje i javne proteste (organizovani), kao i za mirno okupljanje neorganizovano)  spontano okupljanje,  na području općine Maglaj (član 3. stav 1. i 2.) tako da se definiše, da su  to : Poligon kod Osnove škole "Maglaj" u Maglaju </w:t>
      </w:r>
      <w:r>
        <w:rPr>
          <w:rFonts w:ascii="Times New Roman" w:hAnsi="Times New Roman" w:cs="Times New Roman"/>
          <w:sz w:val="24"/>
          <w:szCs w:val="24"/>
        </w:rPr>
        <w:t>i prostor na Tržnom centru u Maglaju uz ulicu Aleja ljiljana"</w:t>
      </w:r>
      <w:r>
        <w:rPr>
          <w:rFonts w:ascii="Times New Roman" w:hAnsi="Times New Roman" w:cs="Times New Roman"/>
          <w:color w:val="000000"/>
          <w:sz w:val="24"/>
          <w:szCs w:val="24"/>
        </w:rPr>
        <w:t>.</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ostali dio Nacrta Odluke nije bilo primjedbi niti sugestija. </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 tim u vezi predlažemo Općinskom vijeću Maglaj da usvoji Nacrt  Odluke u predloženom tekstu.</w:t>
      </w:r>
    </w:p>
    <w:p w:rsid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Obrađivač:</w:t>
      </w:r>
    </w:p>
    <w:p w:rsidR="00FD62FE" w:rsidRPr="00FD62FE" w:rsidRDefault="00FD62FE" w:rsidP="00FD62FE">
      <w:pPr>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Jasminka Saračević, dipl.pravnik</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Kontrolor:</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Fuad Hajrulahović, dipl.ing.arh.</w:t>
      </w:r>
      <w:r>
        <w:rPr>
          <w:rFonts w:ascii="Times New Roman" w:hAnsi="Times New Roman" w:cs="Times New Roman"/>
          <w:color w:val="000000"/>
          <w:sz w:val="24"/>
          <w:szCs w:val="24"/>
        </w:rPr>
        <w:tab/>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sz w:val="24"/>
          <w:szCs w:val="24"/>
        </w:rPr>
      </w:pP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FD62FE" w:rsidRDefault="00FD62FE" w:rsidP="00FD62FE">
      <w:pPr>
        <w:suppressAutoHyphens/>
        <w:autoSpaceDE w:val="0"/>
        <w:autoSpaceDN w:val="0"/>
        <w:adjustRightInd w:val="0"/>
        <w:spacing w:after="0" w:line="240" w:lineRule="auto"/>
        <w:ind w:lef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2FE" w:rsidRDefault="00FD62FE" w:rsidP="00FD62FE">
      <w:pPr>
        <w:suppressAutoHyphens/>
        <w:autoSpaceDE w:val="0"/>
        <w:autoSpaceDN w:val="0"/>
        <w:adjustRightInd w:val="0"/>
        <w:spacing w:after="0" w:line="240" w:lineRule="auto"/>
        <w:rPr>
          <w:rFonts w:ascii="Times New Roman" w:hAnsi="Times New Roman" w:cs="Times New Roman"/>
          <w:sz w:val="24"/>
          <w:szCs w:val="24"/>
        </w:rPr>
      </w:pPr>
    </w:p>
    <w:p w:rsidR="00627ED0" w:rsidRDefault="00BF3978"/>
    <w:sectPr w:rsidR="00627ED0" w:rsidSect="00723EA0">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D62FE"/>
    <w:rsid w:val="000E73E9"/>
    <w:rsid w:val="0018409F"/>
    <w:rsid w:val="0024399D"/>
    <w:rsid w:val="004349DD"/>
    <w:rsid w:val="008D31AD"/>
    <w:rsid w:val="00915AAC"/>
    <w:rsid w:val="00BF3978"/>
    <w:rsid w:val="00FD62F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5FDF3-A9D1-4176-9B9A-1A71F6C4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jasminka.saracevic</dc:creator>
  <cp:lastModifiedBy>jasminka.saracevic</cp:lastModifiedBy>
  <cp:revision>3</cp:revision>
  <cp:lastPrinted>2018-01-12T08:04:00Z</cp:lastPrinted>
  <dcterms:created xsi:type="dcterms:W3CDTF">2018-01-12T07:49:00Z</dcterms:created>
  <dcterms:modified xsi:type="dcterms:W3CDTF">2018-03-06T13:47:00Z</dcterms:modified>
</cp:coreProperties>
</file>