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857D8" w14:textId="77777777" w:rsidR="00571797" w:rsidRPr="00112F76" w:rsidRDefault="00571797" w:rsidP="00112F76">
      <w:pPr>
        <w:pStyle w:val="Heading1"/>
        <w:pBdr>
          <w:top w:val="single" w:sz="4" w:space="1" w:color="auto"/>
        </w:pBdr>
        <w:jc w:val="center"/>
        <w:rPr>
          <w:rFonts w:eastAsia="Calibri"/>
          <w:b/>
          <w:sz w:val="96"/>
          <w:lang w:val="bs-Latn-BA"/>
        </w:rPr>
      </w:pPr>
      <w:bookmarkStart w:id="0" w:name="_GoBack"/>
      <w:bookmarkEnd w:id="0"/>
      <w:r w:rsidRPr="00112F76">
        <w:rPr>
          <w:rFonts w:eastAsia="Calibri"/>
          <w:b/>
          <w:sz w:val="96"/>
          <w:lang w:val="bs-Latn-BA"/>
        </w:rPr>
        <w:t>JAVNI POZIV</w:t>
      </w:r>
    </w:p>
    <w:p w14:paraId="679EECC8" w14:textId="77777777" w:rsidR="00932C64" w:rsidRPr="00D95E98" w:rsidRDefault="00932C64" w:rsidP="00571797">
      <w:pPr>
        <w:jc w:val="center"/>
        <w:rPr>
          <w:rFonts w:asciiTheme="majorHAnsi" w:eastAsia="Calibri" w:hAnsiTheme="majorHAnsi" w:cstheme="minorHAnsi"/>
          <w:b/>
          <w:sz w:val="21"/>
          <w:szCs w:val="21"/>
          <w:lang w:val="bs-Latn-BA"/>
        </w:rPr>
      </w:pPr>
    </w:p>
    <w:p w14:paraId="56EEA379" w14:textId="77777777" w:rsidR="00571797" w:rsidRPr="00391E91" w:rsidRDefault="00571797" w:rsidP="00571797">
      <w:pPr>
        <w:jc w:val="center"/>
        <w:rPr>
          <w:rFonts w:asciiTheme="majorHAnsi" w:eastAsia="Calibri" w:hAnsiTheme="majorHAnsi" w:cstheme="minorHAnsi"/>
          <w:b/>
          <w:szCs w:val="21"/>
          <w:lang w:val="bs-Latn-BA"/>
        </w:rPr>
      </w:pPr>
      <w:r w:rsidRPr="00391E91">
        <w:rPr>
          <w:rFonts w:asciiTheme="majorHAnsi" w:eastAsia="Calibri" w:hAnsiTheme="majorHAnsi" w:cstheme="minorHAnsi"/>
          <w:b/>
          <w:szCs w:val="21"/>
          <w:lang w:val="bs-Latn-BA"/>
        </w:rPr>
        <w:t xml:space="preserve">za iskazivanje interesa za implementaciju standarda i sistema kontrole kvalitete </w:t>
      </w:r>
    </w:p>
    <w:p w14:paraId="1C024B9A" w14:textId="66DBA658" w:rsidR="00571797" w:rsidRPr="00391E91" w:rsidRDefault="00571797" w:rsidP="00571797">
      <w:pPr>
        <w:jc w:val="center"/>
        <w:rPr>
          <w:rFonts w:asciiTheme="majorHAnsi" w:eastAsia="Calibri" w:hAnsiTheme="majorHAnsi" w:cstheme="minorHAnsi"/>
          <w:b/>
          <w:szCs w:val="21"/>
          <w:lang w:val="bs-Latn-BA"/>
        </w:rPr>
      </w:pPr>
      <w:r w:rsidRPr="00391E91">
        <w:rPr>
          <w:rFonts w:asciiTheme="majorHAnsi" w:eastAsia="Calibri" w:hAnsiTheme="majorHAnsi" w:cstheme="minorHAnsi"/>
          <w:b/>
          <w:szCs w:val="21"/>
          <w:lang w:val="bs-Latn-BA"/>
        </w:rPr>
        <w:t>u poljoprivredno-prehrambenoj industriji</w:t>
      </w:r>
      <w:r w:rsidR="007816F1" w:rsidRPr="00391E91">
        <w:rPr>
          <w:rFonts w:asciiTheme="majorHAnsi" w:eastAsia="Calibri" w:hAnsiTheme="majorHAnsi" w:cstheme="minorHAnsi"/>
          <w:b/>
          <w:szCs w:val="21"/>
          <w:lang w:val="bs-Latn-BA"/>
        </w:rPr>
        <w:t>, obuke i promociju/marketing</w:t>
      </w:r>
    </w:p>
    <w:p w14:paraId="1F1B02FA" w14:textId="77777777" w:rsidR="00571797" w:rsidRPr="00D95E98" w:rsidRDefault="00571797" w:rsidP="00571797">
      <w:pPr>
        <w:jc w:val="both"/>
        <w:rPr>
          <w:rFonts w:asciiTheme="majorHAnsi" w:eastAsia="Calibri" w:hAnsiTheme="majorHAnsi" w:cstheme="minorHAnsi"/>
          <w:b/>
          <w:sz w:val="21"/>
          <w:szCs w:val="21"/>
          <w:lang w:val="bs-Latn-BA"/>
        </w:rPr>
      </w:pPr>
    </w:p>
    <w:p w14:paraId="6A4DF4DA" w14:textId="77777777" w:rsidR="00571797" w:rsidRDefault="00571797" w:rsidP="00112F76">
      <w:pPr>
        <w:pBdr>
          <w:top w:val="single" w:sz="4" w:space="1" w:color="auto"/>
        </w:pBdr>
        <w:jc w:val="both"/>
        <w:rPr>
          <w:rFonts w:asciiTheme="majorHAnsi" w:eastAsia="Calibri" w:hAnsiTheme="majorHAnsi" w:cstheme="minorHAnsi"/>
          <w:sz w:val="21"/>
          <w:szCs w:val="21"/>
          <w:lang w:val="bs-Latn-BA"/>
        </w:rPr>
      </w:pPr>
    </w:p>
    <w:p w14:paraId="320BD7BE" w14:textId="77777777" w:rsidR="00391E91" w:rsidRPr="00D95E98" w:rsidRDefault="00391E91" w:rsidP="00571797">
      <w:pPr>
        <w:jc w:val="both"/>
        <w:rPr>
          <w:rFonts w:asciiTheme="majorHAnsi" w:eastAsia="Calibri" w:hAnsiTheme="majorHAnsi" w:cstheme="minorHAnsi"/>
          <w:sz w:val="21"/>
          <w:szCs w:val="21"/>
          <w:lang w:val="bs-Latn-BA"/>
        </w:rPr>
      </w:pPr>
    </w:p>
    <w:p w14:paraId="5ABEAA1C" w14:textId="59EE20AD" w:rsidR="007816F1" w:rsidRPr="00D95E98" w:rsidRDefault="00571797" w:rsidP="00932C64">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AgroLink d.o.o. Sarajevo </w:t>
      </w:r>
      <w:r w:rsidR="00D5131D" w:rsidRPr="00D95E98">
        <w:rPr>
          <w:rFonts w:asciiTheme="majorHAnsi" w:eastAsia="Calibri" w:hAnsiTheme="majorHAnsi" w:cstheme="minorHAnsi"/>
          <w:sz w:val="21"/>
          <w:szCs w:val="21"/>
          <w:lang w:val="bs-Latn-BA"/>
        </w:rPr>
        <w:t xml:space="preserve">u okviru </w:t>
      </w:r>
      <w:r w:rsidRPr="00D95E98">
        <w:rPr>
          <w:rFonts w:asciiTheme="majorHAnsi" w:eastAsia="Calibri" w:hAnsiTheme="majorHAnsi" w:cstheme="minorHAnsi"/>
          <w:sz w:val="21"/>
          <w:szCs w:val="21"/>
          <w:lang w:val="bs-Latn-BA"/>
        </w:rPr>
        <w:t xml:space="preserve">programa </w:t>
      </w:r>
      <w:r w:rsidRPr="00D95E98">
        <w:rPr>
          <w:rFonts w:asciiTheme="majorHAnsi" w:eastAsia="Calibri" w:hAnsiTheme="majorHAnsi" w:cstheme="minorHAnsi"/>
          <w:b/>
          <w:sz w:val="21"/>
          <w:szCs w:val="21"/>
          <w:lang w:val="bs-Latn-BA"/>
        </w:rPr>
        <w:t>Pruz</w:t>
      </w:r>
      <w:r w:rsidRPr="00D95E98">
        <w:rPr>
          <w:rFonts w:asciiTheme="majorHAnsi" w:eastAsia="Calibri" w:hAnsiTheme="majorHAnsi" w:cs="Calibri"/>
          <w:b/>
          <w:sz w:val="21"/>
          <w:szCs w:val="21"/>
          <w:lang w:val="bs-Latn-BA"/>
        </w:rPr>
        <w:t>̌</w:t>
      </w:r>
      <w:r w:rsidRPr="00D95E98">
        <w:rPr>
          <w:rFonts w:asciiTheme="majorHAnsi" w:eastAsia="Calibri" w:hAnsiTheme="majorHAnsi" w:cstheme="minorHAnsi"/>
          <w:b/>
          <w:sz w:val="21"/>
          <w:szCs w:val="21"/>
          <w:lang w:val="bs-Latn-BA"/>
        </w:rPr>
        <w:t>anje usluga obuke, savjetodavne podr</w:t>
      </w:r>
      <w:r w:rsidRPr="00D95E98">
        <w:rPr>
          <w:rFonts w:asciiTheme="majorHAnsi" w:eastAsia="Calibri" w:hAnsiTheme="majorHAnsi" w:cs="Calibri"/>
          <w:b/>
          <w:sz w:val="21"/>
          <w:szCs w:val="21"/>
          <w:lang w:val="bs-Latn-BA"/>
        </w:rPr>
        <w:t>š</w:t>
      </w:r>
      <w:r w:rsidRPr="00D95E98">
        <w:rPr>
          <w:rFonts w:asciiTheme="majorHAnsi" w:eastAsia="Calibri" w:hAnsiTheme="majorHAnsi" w:cstheme="minorHAnsi"/>
          <w:b/>
          <w:sz w:val="21"/>
          <w:szCs w:val="21"/>
          <w:lang w:val="bs-Latn-BA"/>
        </w:rPr>
        <w:t>ke i druge stru</w:t>
      </w:r>
      <w:r w:rsidRPr="00D95E98">
        <w:rPr>
          <w:rFonts w:asciiTheme="majorHAnsi" w:eastAsia="Calibri" w:hAnsiTheme="majorHAnsi" w:cs="Calibri"/>
          <w:b/>
          <w:sz w:val="21"/>
          <w:szCs w:val="21"/>
          <w:lang w:val="bs-Latn-BA"/>
        </w:rPr>
        <w:t>č</w:t>
      </w:r>
      <w:r w:rsidRPr="00D95E98">
        <w:rPr>
          <w:rFonts w:asciiTheme="majorHAnsi" w:eastAsia="Calibri" w:hAnsiTheme="majorHAnsi" w:cstheme="minorHAnsi"/>
          <w:b/>
          <w:sz w:val="21"/>
          <w:szCs w:val="21"/>
          <w:lang w:val="bs-Latn-BA"/>
        </w:rPr>
        <w:t>ne podr</w:t>
      </w:r>
      <w:r w:rsidRPr="00D95E98">
        <w:rPr>
          <w:rFonts w:asciiTheme="majorHAnsi" w:eastAsia="Calibri" w:hAnsiTheme="majorHAnsi" w:cs="Calibri"/>
          <w:b/>
          <w:sz w:val="21"/>
          <w:szCs w:val="21"/>
          <w:lang w:val="bs-Latn-BA"/>
        </w:rPr>
        <w:t>š</w:t>
      </w:r>
      <w:r w:rsidRPr="00D95E98">
        <w:rPr>
          <w:rFonts w:asciiTheme="majorHAnsi" w:eastAsia="Calibri" w:hAnsiTheme="majorHAnsi" w:cstheme="minorHAnsi"/>
          <w:b/>
          <w:sz w:val="21"/>
          <w:szCs w:val="21"/>
          <w:lang w:val="bs-Latn-BA"/>
        </w:rPr>
        <w:t>ke za proizvođa</w:t>
      </w:r>
      <w:r w:rsidRPr="00D95E98">
        <w:rPr>
          <w:rFonts w:asciiTheme="majorHAnsi" w:eastAsia="Calibri" w:hAnsiTheme="majorHAnsi" w:cs="Calibri"/>
          <w:b/>
          <w:sz w:val="21"/>
          <w:szCs w:val="21"/>
          <w:lang w:val="bs-Latn-BA"/>
        </w:rPr>
        <w:t>č</w:t>
      </w:r>
      <w:r w:rsidRPr="00D95E98">
        <w:rPr>
          <w:rFonts w:asciiTheme="majorHAnsi" w:eastAsia="Calibri" w:hAnsiTheme="majorHAnsi" w:cstheme="minorHAnsi"/>
          <w:b/>
          <w:sz w:val="21"/>
          <w:szCs w:val="21"/>
          <w:lang w:val="bs-Latn-BA"/>
        </w:rPr>
        <w:t xml:space="preserve">ke organizacije </w:t>
      </w:r>
      <w:r w:rsidR="00633C1A" w:rsidRPr="00D95E98">
        <w:rPr>
          <w:rFonts w:asciiTheme="majorHAnsi" w:eastAsia="Calibri" w:hAnsiTheme="majorHAnsi" w:cstheme="minorHAnsi"/>
          <w:b/>
          <w:sz w:val="21"/>
          <w:szCs w:val="21"/>
          <w:lang w:val="bs-Latn-BA"/>
        </w:rPr>
        <w:t xml:space="preserve">(PO) </w:t>
      </w:r>
      <w:r w:rsidRPr="00D95E98">
        <w:rPr>
          <w:rFonts w:asciiTheme="majorHAnsi" w:eastAsia="Calibri" w:hAnsiTheme="majorHAnsi" w:cstheme="minorHAnsi"/>
          <w:b/>
          <w:sz w:val="21"/>
          <w:szCs w:val="21"/>
          <w:lang w:val="bs-Latn-BA"/>
        </w:rPr>
        <w:t>u sektoru poljoprivrede</w:t>
      </w:r>
      <w:r w:rsidR="00D5131D" w:rsidRPr="00D95E98">
        <w:rPr>
          <w:rFonts w:asciiTheme="majorHAnsi" w:eastAsia="Calibri" w:hAnsiTheme="majorHAnsi" w:cstheme="minorHAnsi"/>
          <w:sz w:val="21"/>
          <w:szCs w:val="21"/>
          <w:lang w:val="bs-Latn-BA"/>
        </w:rPr>
        <w:t xml:space="preserve"> kojeg sufinansira </w:t>
      </w:r>
      <w:r w:rsidR="007131F4">
        <w:rPr>
          <w:rFonts w:asciiTheme="majorHAnsi" w:eastAsia="Calibri" w:hAnsiTheme="majorHAnsi" w:cstheme="minorHAnsi"/>
          <w:sz w:val="21"/>
          <w:szCs w:val="21"/>
          <w:lang w:val="bs-Latn-BA"/>
        </w:rPr>
        <w:t>Sweden</w:t>
      </w:r>
      <w:r w:rsidR="00D5131D" w:rsidRPr="00D95E98">
        <w:rPr>
          <w:rFonts w:asciiTheme="majorHAnsi" w:eastAsia="Calibri" w:hAnsiTheme="majorHAnsi" w:cstheme="minorHAnsi"/>
          <w:sz w:val="21"/>
          <w:szCs w:val="21"/>
          <w:lang w:val="bs-Latn-BA"/>
        </w:rPr>
        <w:t>/</w:t>
      </w:r>
      <w:r w:rsidR="00112F76" w:rsidRPr="00D95E98">
        <w:rPr>
          <w:rFonts w:asciiTheme="majorHAnsi" w:eastAsia="Calibri" w:hAnsiTheme="majorHAnsi" w:cstheme="minorHAnsi"/>
          <w:sz w:val="21"/>
          <w:szCs w:val="21"/>
          <w:lang w:val="bs-Latn-BA"/>
        </w:rPr>
        <w:t>USAID</w:t>
      </w:r>
      <w:r w:rsidR="00112F76">
        <w:rPr>
          <w:rFonts w:asciiTheme="majorHAnsi" w:eastAsia="Calibri" w:hAnsiTheme="majorHAnsi" w:cstheme="minorHAnsi"/>
          <w:sz w:val="21"/>
          <w:szCs w:val="21"/>
          <w:lang w:val="bs-Latn-BA"/>
        </w:rPr>
        <w:t xml:space="preserve"> FARMA II</w:t>
      </w:r>
      <w:r w:rsidR="00112F76" w:rsidRPr="00D95E98">
        <w:rPr>
          <w:rFonts w:asciiTheme="majorHAnsi" w:eastAsia="Calibri" w:hAnsiTheme="majorHAnsi" w:cstheme="minorHAnsi"/>
          <w:sz w:val="21"/>
          <w:szCs w:val="21"/>
          <w:lang w:val="bs-Latn-BA"/>
        </w:rPr>
        <w:t xml:space="preserve"> </w:t>
      </w:r>
      <w:r w:rsidR="00D5131D" w:rsidRPr="00D95E98">
        <w:rPr>
          <w:rFonts w:asciiTheme="majorHAnsi" w:eastAsia="Calibri" w:hAnsiTheme="majorHAnsi" w:cstheme="minorHAnsi"/>
          <w:sz w:val="21"/>
          <w:szCs w:val="21"/>
          <w:lang w:val="bs-Latn-BA"/>
        </w:rPr>
        <w:t>Projekat, poziva sve zainteresovane p</w:t>
      </w:r>
      <w:r w:rsidR="00946ADD" w:rsidRPr="00D95E98">
        <w:rPr>
          <w:rFonts w:asciiTheme="majorHAnsi" w:eastAsia="Calibri" w:hAnsiTheme="majorHAnsi" w:cstheme="minorHAnsi"/>
          <w:sz w:val="21"/>
          <w:szCs w:val="21"/>
          <w:lang w:val="bs-Latn-BA"/>
        </w:rPr>
        <w:t>roizvođačke organizacije u BiH</w:t>
      </w:r>
      <w:r w:rsidR="00932C64" w:rsidRPr="00D95E98">
        <w:rPr>
          <w:rFonts w:asciiTheme="majorHAnsi" w:eastAsia="Calibri" w:hAnsiTheme="majorHAnsi" w:cstheme="minorHAnsi"/>
          <w:sz w:val="21"/>
          <w:szCs w:val="21"/>
          <w:lang w:val="bs-Latn-BA"/>
        </w:rPr>
        <w:t xml:space="preserve"> da dostave pismo namjere </w:t>
      </w:r>
      <w:r w:rsidR="00D95E98" w:rsidRPr="00D95E98">
        <w:rPr>
          <w:rFonts w:asciiTheme="majorHAnsi" w:eastAsia="Calibri" w:hAnsiTheme="majorHAnsi" w:cstheme="minorHAnsi"/>
          <w:sz w:val="21"/>
          <w:szCs w:val="21"/>
          <w:lang w:val="bs-Latn-BA"/>
        </w:rPr>
        <w:t xml:space="preserve">kako bi iskazali svoj interes za </w:t>
      </w:r>
      <w:r w:rsidR="002F47F8">
        <w:rPr>
          <w:rFonts w:asciiTheme="majorHAnsi" w:eastAsia="Calibri" w:hAnsiTheme="majorHAnsi" w:cstheme="minorHAnsi"/>
          <w:sz w:val="21"/>
          <w:szCs w:val="21"/>
          <w:lang w:val="bs-Latn-BA"/>
        </w:rPr>
        <w:t>učešće u jednoj</w:t>
      </w:r>
      <w:r w:rsidR="007816F1" w:rsidRPr="00D95E98">
        <w:rPr>
          <w:rFonts w:asciiTheme="majorHAnsi" w:eastAsia="Calibri" w:hAnsiTheme="majorHAnsi" w:cstheme="minorHAnsi"/>
          <w:sz w:val="21"/>
          <w:szCs w:val="21"/>
          <w:lang w:val="bs-Latn-BA"/>
        </w:rPr>
        <w:t xml:space="preserve"> ili više </w:t>
      </w:r>
      <w:r w:rsidR="007F6B37" w:rsidRPr="00D95E98">
        <w:rPr>
          <w:rFonts w:asciiTheme="majorHAnsi" w:eastAsia="Calibri" w:hAnsiTheme="majorHAnsi" w:cstheme="minorHAnsi"/>
          <w:sz w:val="21"/>
          <w:szCs w:val="21"/>
          <w:lang w:val="bs-Latn-BA"/>
        </w:rPr>
        <w:t>aktivnosti</w:t>
      </w:r>
      <w:r w:rsidR="007816F1" w:rsidRPr="00D95E98">
        <w:rPr>
          <w:rFonts w:asciiTheme="majorHAnsi" w:eastAsia="Calibri" w:hAnsiTheme="majorHAnsi" w:cstheme="minorHAnsi"/>
          <w:sz w:val="21"/>
          <w:szCs w:val="21"/>
          <w:lang w:val="bs-Latn-BA"/>
        </w:rPr>
        <w:t>:</w:t>
      </w:r>
    </w:p>
    <w:p w14:paraId="4DD382BF" w14:textId="77777777" w:rsidR="007816F1" w:rsidRPr="00D95E98" w:rsidRDefault="007816F1" w:rsidP="00932C64">
      <w:pPr>
        <w:jc w:val="both"/>
        <w:rPr>
          <w:rFonts w:asciiTheme="majorHAnsi" w:eastAsia="Calibri" w:hAnsiTheme="majorHAnsi" w:cstheme="minorHAnsi"/>
          <w:sz w:val="21"/>
          <w:szCs w:val="21"/>
          <w:lang w:val="bs-Latn-BA"/>
        </w:rPr>
      </w:pPr>
    </w:p>
    <w:p w14:paraId="4BB74CB3" w14:textId="69E21F93" w:rsidR="00932C64" w:rsidRPr="00D95E98" w:rsidRDefault="00D95E98" w:rsidP="007816F1">
      <w:pPr>
        <w:pStyle w:val="ListParagraph"/>
        <w:numPr>
          <w:ilvl w:val="0"/>
          <w:numId w:val="1"/>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U</w:t>
      </w:r>
      <w:r w:rsidR="007816F1" w:rsidRPr="00D95E98">
        <w:rPr>
          <w:rFonts w:asciiTheme="majorHAnsi" w:eastAsia="Calibri" w:hAnsiTheme="majorHAnsi" w:cstheme="minorHAnsi"/>
          <w:sz w:val="21"/>
          <w:szCs w:val="21"/>
          <w:lang w:val="bs-Latn-BA"/>
        </w:rPr>
        <w:t>vođenja</w:t>
      </w:r>
      <w:r w:rsidR="00932C64" w:rsidRPr="00D95E98">
        <w:rPr>
          <w:rFonts w:asciiTheme="majorHAnsi" w:eastAsia="Calibri" w:hAnsiTheme="majorHAnsi" w:cstheme="minorHAnsi"/>
          <w:sz w:val="21"/>
          <w:szCs w:val="21"/>
          <w:lang w:val="bs-Latn-BA"/>
        </w:rPr>
        <w:t xml:space="preserve"> </w:t>
      </w:r>
      <w:r w:rsidRPr="00D95E98">
        <w:rPr>
          <w:rFonts w:asciiTheme="majorHAnsi" w:eastAsia="Calibri" w:hAnsiTheme="majorHAnsi" w:cstheme="minorHAnsi"/>
          <w:sz w:val="21"/>
          <w:szCs w:val="21"/>
          <w:lang w:val="bs-Latn-BA"/>
        </w:rPr>
        <w:t xml:space="preserve">i certifikacija </w:t>
      </w:r>
      <w:r w:rsidR="00932C64" w:rsidRPr="00D95E98">
        <w:rPr>
          <w:rFonts w:asciiTheme="majorHAnsi" w:eastAsia="Calibri" w:hAnsiTheme="majorHAnsi" w:cstheme="minorHAnsi"/>
          <w:sz w:val="21"/>
          <w:szCs w:val="21"/>
          <w:lang w:val="bs-Latn-BA"/>
        </w:rPr>
        <w:t xml:space="preserve">standarda i sistema </w:t>
      </w:r>
      <w:r w:rsidR="007816F1" w:rsidRPr="00D95E98">
        <w:rPr>
          <w:rFonts w:asciiTheme="majorHAnsi" w:eastAsia="Calibri" w:hAnsiTheme="majorHAnsi" w:cstheme="minorHAnsi"/>
          <w:sz w:val="21"/>
          <w:szCs w:val="21"/>
          <w:lang w:val="bs-Latn-BA"/>
        </w:rPr>
        <w:t xml:space="preserve">kontrole </w:t>
      </w:r>
      <w:r w:rsidR="007131F4" w:rsidRPr="00D95E98">
        <w:rPr>
          <w:rFonts w:asciiTheme="majorHAnsi" w:eastAsia="Calibri" w:hAnsiTheme="majorHAnsi" w:cstheme="minorHAnsi"/>
          <w:sz w:val="21"/>
          <w:szCs w:val="21"/>
          <w:lang w:val="bs-Latn-BA"/>
        </w:rPr>
        <w:t>kvalitete</w:t>
      </w:r>
      <w:r w:rsidR="007816F1" w:rsidRPr="00D95E98">
        <w:rPr>
          <w:rFonts w:asciiTheme="majorHAnsi" w:eastAsia="Calibri" w:hAnsiTheme="majorHAnsi" w:cstheme="minorHAnsi"/>
          <w:sz w:val="21"/>
          <w:szCs w:val="21"/>
          <w:lang w:val="bs-Latn-BA"/>
        </w:rPr>
        <w:t>,</w:t>
      </w:r>
    </w:p>
    <w:p w14:paraId="7FBE721A" w14:textId="599E9047" w:rsidR="007816F1" w:rsidRPr="00D95E98" w:rsidRDefault="007816F1" w:rsidP="007816F1">
      <w:pPr>
        <w:pStyle w:val="ListParagraph"/>
        <w:numPr>
          <w:ilvl w:val="0"/>
          <w:numId w:val="1"/>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Obuke za proizvođačke organizacije i </w:t>
      </w:r>
      <w:r w:rsidR="00D95E98" w:rsidRPr="00D95E98">
        <w:rPr>
          <w:rFonts w:asciiTheme="majorHAnsi" w:eastAsia="Calibri" w:hAnsiTheme="majorHAnsi" w:cstheme="minorHAnsi"/>
          <w:sz w:val="21"/>
          <w:szCs w:val="21"/>
          <w:lang w:val="bs-Latn-BA"/>
        </w:rPr>
        <w:t>njihove članove/kooperante</w:t>
      </w:r>
      <w:r w:rsidRPr="00D95E98">
        <w:rPr>
          <w:rFonts w:asciiTheme="majorHAnsi" w:eastAsia="Calibri" w:hAnsiTheme="majorHAnsi" w:cstheme="minorHAnsi"/>
          <w:sz w:val="21"/>
          <w:szCs w:val="21"/>
          <w:lang w:val="bs-Latn-BA"/>
        </w:rPr>
        <w:t>,</w:t>
      </w:r>
    </w:p>
    <w:p w14:paraId="1389612D" w14:textId="796101A8" w:rsidR="007816F1" w:rsidRPr="00D95E98" w:rsidRDefault="007816F1" w:rsidP="007816F1">
      <w:pPr>
        <w:pStyle w:val="ListParagraph"/>
        <w:numPr>
          <w:ilvl w:val="0"/>
          <w:numId w:val="1"/>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Promociju i marketing kroz razvoj web stranica i prezentacije putem društvenih mreža.</w:t>
      </w:r>
    </w:p>
    <w:p w14:paraId="52065262" w14:textId="77777777" w:rsidR="00571797" w:rsidRPr="00D95E98" w:rsidRDefault="00571797" w:rsidP="00571797">
      <w:pPr>
        <w:jc w:val="both"/>
        <w:rPr>
          <w:rFonts w:asciiTheme="majorHAnsi" w:eastAsia="Calibri" w:hAnsiTheme="majorHAnsi" w:cstheme="minorHAnsi"/>
          <w:sz w:val="21"/>
          <w:szCs w:val="21"/>
          <w:lang w:val="bs-Latn-BA"/>
        </w:rPr>
      </w:pPr>
    </w:p>
    <w:p w14:paraId="7991B62A" w14:textId="1A15F26D" w:rsidR="007816F1" w:rsidRPr="00D95E98" w:rsidRDefault="00932C64" w:rsidP="00391E91">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Pisma namjere sa popunjenim obrascem i pratećom dokumentacijom moraju biti dostavljeni </w:t>
      </w:r>
      <w:r w:rsidRPr="00D95E98">
        <w:rPr>
          <w:rFonts w:asciiTheme="majorHAnsi" w:eastAsia="Calibri" w:hAnsiTheme="majorHAnsi" w:cstheme="minorHAnsi"/>
          <w:b/>
          <w:sz w:val="21"/>
          <w:szCs w:val="21"/>
          <w:lang w:val="bs-Latn-BA"/>
        </w:rPr>
        <w:t xml:space="preserve">najkasnije do </w:t>
      </w:r>
      <w:r w:rsidR="007816F1" w:rsidRPr="00D95E98">
        <w:rPr>
          <w:rFonts w:asciiTheme="majorHAnsi" w:eastAsia="Calibri" w:hAnsiTheme="majorHAnsi" w:cstheme="minorHAnsi"/>
          <w:b/>
          <w:sz w:val="21"/>
          <w:szCs w:val="21"/>
          <w:lang w:val="bs-Latn-BA"/>
        </w:rPr>
        <w:t>20:00 sati u utorak,</w:t>
      </w:r>
      <w:r w:rsidR="007816F1" w:rsidRPr="00D95E98">
        <w:rPr>
          <w:rFonts w:asciiTheme="majorHAnsi" w:eastAsia="Calibri" w:hAnsiTheme="majorHAnsi" w:cstheme="minorHAnsi"/>
          <w:sz w:val="21"/>
          <w:szCs w:val="21"/>
          <w:lang w:val="bs-Latn-BA"/>
        </w:rPr>
        <w:t xml:space="preserve"> </w:t>
      </w:r>
      <w:r w:rsidR="007816F1" w:rsidRPr="00D95E98">
        <w:rPr>
          <w:rFonts w:asciiTheme="majorHAnsi" w:eastAsia="Calibri" w:hAnsiTheme="majorHAnsi" w:cstheme="minorHAnsi"/>
          <w:b/>
          <w:sz w:val="21"/>
          <w:szCs w:val="21"/>
          <w:lang w:val="bs-Latn-BA"/>
        </w:rPr>
        <w:t>2</w:t>
      </w:r>
      <w:r w:rsidRPr="00D95E98">
        <w:rPr>
          <w:rFonts w:asciiTheme="majorHAnsi" w:eastAsia="Calibri" w:hAnsiTheme="majorHAnsi" w:cstheme="minorHAnsi"/>
          <w:b/>
          <w:sz w:val="21"/>
          <w:szCs w:val="21"/>
          <w:lang w:val="bs-Latn-BA"/>
        </w:rPr>
        <w:t>5.02.2020. godine</w:t>
      </w:r>
      <w:r w:rsidR="007816F1" w:rsidRPr="00D95E98">
        <w:rPr>
          <w:rFonts w:asciiTheme="majorHAnsi" w:eastAsia="Calibri" w:hAnsiTheme="majorHAnsi" w:cstheme="minorHAnsi"/>
          <w:sz w:val="21"/>
          <w:szCs w:val="21"/>
          <w:lang w:val="bs-Latn-BA"/>
        </w:rPr>
        <w:t xml:space="preserve"> </w:t>
      </w:r>
      <w:r w:rsidR="007816F1" w:rsidRPr="00D95E98">
        <w:rPr>
          <w:rFonts w:asciiTheme="majorHAnsi" w:eastAsia="Calibri" w:hAnsiTheme="majorHAnsi" w:cstheme="minorHAnsi"/>
          <w:b/>
          <w:sz w:val="21"/>
          <w:szCs w:val="21"/>
          <w:lang w:val="bs-Latn-BA"/>
        </w:rPr>
        <w:t xml:space="preserve">na email adresu: </w:t>
      </w:r>
      <w:hyperlink r:id="rId8" w:history="1">
        <w:r w:rsidR="007816F1" w:rsidRPr="00D95E98">
          <w:rPr>
            <w:rStyle w:val="Hyperlink"/>
            <w:rFonts w:asciiTheme="majorHAnsi" w:eastAsia="Calibri" w:hAnsiTheme="majorHAnsi" w:cstheme="minorHAnsi"/>
            <w:b/>
            <w:sz w:val="21"/>
            <w:szCs w:val="21"/>
            <w:lang w:val="bs-Latn-BA"/>
          </w:rPr>
          <w:t>info</w:t>
        </w:r>
        <w:r w:rsidR="007816F1" w:rsidRPr="00D95E98">
          <w:rPr>
            <w:rStyle w:val="Hyperlink"/>
            <w:rFonts w:asciiTheme="majorHAnsi" w:eastAsia="Calibri" w:hAnsiTheme="majorHAnsi" w:cstheme="minorHAnsi"/>
            <w:b/>
            <w:sz w:val="21"/>
            <w:szCs w:val="21"/>
          </w:rPr>
          <w:t>@agrolink.ba</w:t>
        </w:r>
      </w:hyperlink>
      <w:r w:rsidRPr="00D95E98">
        <w:rPr>
          <w:rFonts w:asciiTheme="majorHAnsi" w:eastAsia="Calibri" w:hAnsiTheme="majorHAnsi" w:cstheme="minorHAnsi"/>
          <w:sz w:val="21"/>
          <w:szCs w:val="21"/>
          <w:lang w:val="bs-Latn-BA"/>
        </w:rPr>
        <w:t xml:space="preserve">. </w:t>
      </w:r>
    </w:p>
    <w:p w14:paraId="1EA6EA03" w14:textId="77777777" w:rsidR="007816F1" w:rsidRPr="00D95E98" w:rsidRDefault="007816F1" w:rsidP="00571797">
      <w:pPr>
        <w:jc w:val="both"/>
        <w:rPr>
          <w:rFonts w:asciiTheme="majorHAnsi" w:eastAsia="Calibri" w:hAnsiTheme="majorHAnsi" w:cstheme="minorHAnsi"/>
          <w:sz w:val="21"/>
          <w:szCs w:val="21"/>
          <w:lang w:val="bs-Latn-BA"/>
        </w:rPr>
      </w:pPr>
    </w:p>
    <w:p w14:paraId="57934DE5" w14:textId="035A3813" w:rsidR="00571797" w:rsidRPr="00D95E98" w:rsidRDefault="00932C64" w:rsidP="00571797">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Podnosioci zahtjeva moraju zadovoljiti kriterije podobnosti koji se odnose na ovaj Javni poziv. Ovaj Poziv je namijenjen za </w:t>
      </w:r>
      <w:r w:rsidR="001F2705" w:rsidRPr="00D95E98">
        <w:rPr>
          <w:rFonts w:asciiTheme="majorHAnsi" w:eastAsia="Calibri" w:hAnsiTheme="majorHAnsi" w:cstheme="minorHAnsi"/>
          <w:sz w:val="21"/>
          <w:szCs w:val="21"/>
          <w:lang w:val="bs-Latn-BA"/>
        </w:rPr>
        <w:t xml:space="preserve">a) </w:t>
      </w:r>
      <w:r w:rsidRPr="00D95E98">
        <w:rPr>
          <w:rFonts w:asciiTheme="majorHAnsi" w:eastAsia="Calibri" w:hAnsiTheme="majorHAnsi" w:cstheme="minorHAnsi"/>
          <w:sz w:val="21"/>
          <w:szCs w:val="21"/>
          <w:lang w:val="bs-Latn-BA"/>
        </w:rPr>
        <w:t>sufina</w:t>
      </w:r>
      <w:r w:rsidR="002F47F8">
        <w:rPr>
          <w:rFonts w:asciiTheme="majorHAnsi" w:eastAsia="Calibri" w:hAnsiTheme="majorHAnsi" w:cstheme="minorHAnsi"/>
          <w:sz w:val="21"/>
          <w:szCs w:val="21"/>
          <w:lang w:val="bs-Latn-BA"/>
        </w:rPr>
        <w:t>n</w:t>
      </w:r>
      <w:r w:rsidRPr="00D95E98">
        <w:rPr>
          <w:rFonts w:asciiTheme="majorHAnsi" w:eastAsia="Calibri" w:hAnsiTheme="majorHAnsi" w:cstheme="minorHAnsi"/>
          <w:sz w:val="21"/>
          <w:szCs w:val="21"/>
          <w:lang w:val="bs-Latn-BA"/>
        </w:rPr>
        <w:t>siranje troškova implementacije (konsultantskih usluga) tj. uvođenja standarda i sistema kontrole kvalitete u</w:t>
      </w:r>
      <w:r w:rsidR="00907557">
        <w:rPr>
          <w:rFonts w:asciiTheme="majorHAnsi" w:eastAsia="Calibri" w:hAnsiTheme="majorHAnsi" w:cstheme="minorHAnsi"/>
          <w:sz w:val="21"/>
          <w:szCs w:val="21"/>
          <w:lang w:val="bs-Latn-BA"/>
        </w:rPr>
        <w:t xml:space="preserve"> proizvođačkim</w:t>
      </w:r>
      <w:r w:rsidR="00633C1A" w:rsidRPr="00D95E98">
        <w:rPr>
          <w:rFonts w:asciiTheme="majorHAnsi" w:eastAsia="Calibri" w:hAnsiTheme="majorHAnsi" w:cstheme="minorHAnsi"/>
          <w:sz w:val="21"/>
          <w:szCs w:val="21"/>
          <w:lang w:val="bs-Latn-BA"/>
        </w:rPr>
        <w:t xml:space="preserve"> organizacijama</w:t>
      </w:r>
      <w:r w:rsidRPr="00D95E98">
        <w:rPr>
          <w:rFonts w:asciiTheme="majorHAnsi" w:eastAsia="Calibri" w:hAnsiTheme="majorHAnsi" w:cstheme="minorHAnsi"/>
          <w:sz w:val="21"/>
          <w:szCs w:val="21"/>
          <w:lang w:val="bs-Latn-BA"/>
        </w:rPr>
        <w:t xml:space="preserve">, </w:t>
      </w:r>
      <w:r w:rsidR="007816F1" w:rsidRPr="00D95E98">
        <w:rPr>
          <w:rFonts w:asciiTheme="majorHAnsi" w:eastAsia="Calibri" w:hAnsiTheme="majorHAnsi" w:cstheme="minorHAnsi"/>
          <w:sz w:val="21"/>
          <w:szCs w:val="21"/>
          <w:lang w:val="bs-Latn-BA"/>
        </w:rPr>
        <w:t xml:space="preserve">zatim </w:t>
      </w:r>
      <w:r w:rsidR="006775DF" w:rsidRPr="00D95E98">
        <w:rPr>
          <w:rFonts w:asciiTheme="majorHAnsi" w:eastAsia="Calibri" w:hAnsiTheme="majorHAnsi" w:cstheme="minorHAnsi"/>
          <w:sz w:val="21"/>
          <w:szCs w:val="21"/>
          <w:lang w:val="bs-Latn-BA"/>
        </w:rPr>
        <w:t xml:space="preserve">b) </w:t>
      </w:r>
      <w:r w:rsidR="007816F1" w:rsidRPr="00D95E98">
        <w:rPr>
          <w:rFonts w:asciiTheme="majorHAnsi" w:eastAsia="Calibri" w:hAnsiTheme="majorHAnsi" w:cstheme="minorHAnsi"/>
          <w:sz w:val="21"/>
          <w:szCs w:val="21"/>
          <w:lang w:val="bs-Latn-BA"/>
        </w:rPr>
        <w:t xml:space="preserve">pružanja obuka prilagođenih stvarnim potrebama proizvođačkih organizacija i njihovih kooperanata/članova, te </w:t>
      </w:r>
      <w:r w:rsidR="006775DF" w:rsidRPr="00D95E98">
        <w:rPr>
          <w:rFonts w:asciiTheme="majorHAnsi" w:eastAsia="Calibri" w:hAnsiTheme="majorHAnsi" w:cstheme="minorHAnsi"/>
          <w:sz w:val="21"/>
          <w:szCs w:val="21"/>
          <w:lang w:val="bs-Latn-BA"/>
        </w:rPr>
        <w:t xml:space="preserve">c) </w:t>
      </w:r>
      <w:r w:rsidR="007816F1" w:rsidRPr="00D95E98">
        <w:rPr>
          <w:rFonts w:asciiTheme="majorHAnsi" w:eastAsia="Calibri" w:hAnsiTheme="majorHAnsi" w:cstheme="minorHAnsi"/>
          <w:sz w:val="21"/>
          <w:szCs w:val="21"/>
          <w:lang w:val="bs-Latn-BA"/>
        </w:rPr>
        <w:t xml:space="preserve">promociji i marketingu kroz izradu web stranica i prezentacije putem društvenih mreža, </w:t>
      </w:r>
      <w:r w:rsidRPr="00D95E98">
        <w:rPr>
          <w:rFonts w:asciiTheme="majorHAnsi" w:eastAsia="Calibri" w:hAnsiTheme="majorHAnsi" w:cstheme="minorHAnsi"/>
          <w:sz w:val="21"/>
          <w:szCs w:val="21"/>
          <w:lang w:val="bs-Latn-BA"/>
        </w:rPr>
        <w:t xml:space="preserve">a </w:t>
      </w:r>
      <w:r w:rsidR="006775DF" w:rsidRPr="00D95E98">
        <w:rPr>
          <w:rFonts w:asciiTheme="majorHAnsi" w:eastAsia="Calibri" w:hAnsiTheme="majorHAnsi" w:cstheme="minorHAnsi"/>
          <w:sz w:val="21"/>
          <w:szCs w:val="21"/>
          <w:lang w:val="bs-Latn-BA"/>
        </w:rPr>
        <w:t xml:space="preserve">sve </w:t>
      </w:r>
      <w:r w:rsidRPr="00D95E98">
        <w:rPr>
          <w:rFonts w:asciiTheme="majorHAnsi" w:eastAsia="Calibri" w:hAnsiTheme="majorHAnsi" w:cstheme="minorHAnsi"/>
          <w:sz w:val="21"/>
          <w:szCs w:val="21"/>
          <w:lang w:val="bs-Latn-BA"/>
        </w:rPr>
        <w:t>u cilju podrs</w:t>
      </w:r>
      <w:r w:rsidRPr="00D95E98">
        <w:rPr>
          <w:rFonts w:asciiTheme="majorHAnsi" w:eastAsia="Calibri" w:hAnsiTheme="majorHAnsi" w:cs="Calibri"/>
          <w:sz w:val="21"/>
          <w:szCs w:val="21"/>
          <w:lang w:val="bs-Latn-BA"/>
        </w:rPr>
        <w:t>̌</w:t>
      </w:r>
      <w:r w:rsidRPr="00D95E98">
        <w:rPr>
          <w:rFonts w:asciiTheme="majorHAnsi" w:eastAsia="Calibri" w:hAnsiTheme="majorHAnsi" w:cstheme="minorHAnsi"/>
          <w:sz w:val="21"/>
          <w:szCs w:val="21"/>
          <w:lang w:val="bs-Latn-BA"/>
        </w:rPr>
        <w:t>ke odr</w:t>
      </w:r>
      <w:r w:rsidRPr="00D95E98">
        <w:rPr>
          <w:rFonts w:asciiTheme="majorHAnsi" w:eastAsia="Calibri" w:hAnsiTheme="majorHAnsi" w:cs="Calibri"/>
          <w:sz w:val="21"/>
          <w:szCs w:val="21"/>
          <w:lang w:val="bs-Latn-BA"/>
        </w:rPr>
        <w:t>ž</w:t>
      </w:r>
      <w:r w:rsidRPr="00D95E98">
        <w:rPr>
          <w:rFonts w:asciiTheme="majorHAnsi" w:eastAsia="Calibri" w:hAnsiTheme="majorHAnsi" w:cstheme="minorHAnsi"/>
          <w:sz w:val="21"/>
          <w:szCs w:val="21"/>
          <w:lang w:val="bs-Latn-BA"/>
        </w:rPr>
        <w:t>ivom ekonomskom rastu, pove</w:t>
      </w:r>
      <w:r w:rsidRPr="00D95E98">
        <w:rPr>
          <w:rFonts w:asciiTheme="majorHAnsi" w:eastAsia="Calibri" w:hAnsiTheme="majorHAnsi" w:cs="Calibri"/>
          <w:sz w:val="21"/>
          <w:szCs w:val="21"/>
          <w:lang w:val="bs-Latn-BA"/>
        </w:rPr>
        <w:t>ć</w:t>
      </w:r>
      <w:r w:rsidRPr="00D95E98">
        <w:rPr>
          <w:rFonts w:asciiTheme="majorHAnsi" w:eastAsia="Calibri" w:hAnsiTheme="majorHAnsi" w:cstheme="minorHAnsi"/>
          <w:sz w:val="21"/>
          <w:szCs w:val="21"/>
          <w:lang w:val="bs-Latn-BA"/>
        </w:rPr>
        <w:t>anju zaposlenosti, pove</w:t>
      </w:r>
      <w:r w:rsidRPr="00D95E98">
        <w:rPr>
          <w:rFonts w:asciiTheme="majorHAnsi" w:eastAsia="Calibri" w:hAnsiTheme="majorHAnsi" w:cs="Calibri"/>
          <w:sz w:val="21"/>
          <w:szCs w:val="21"/>
          <w:lang w:val="bs-Latn-BA"/>
        </w:rPr>
        <w:t>ć</w:t>
      </w:r>
      <w:r w:rsidRPr="00D95E98">
        <w:rPr>
          <w:rFonts w:asciiTheme="majorHAnsi" w:eastAsia="Calibri" w:hAnsiTheme="majorHAnsi" w:cstheme="minorHAnsi"/>
          <w:sz w:val="21"/>
          <w:szCs w:val="21"/>
          <w:lang w:val="bs-Latn-BA"/>
        </w:rPr>
        <w:t>anju prodaje i izvoza, pove</w:t>
      </w:r>
      <w:r w:rsidRPr="00D95E98">
        <w:rPr>
          <w:rFonts w:asciiTheme="majorHAnsi" w:eastAsia="Calibri" w:hAnsiTheme="majorHAnsi" w:cs="Calibri"/>
          <w:sz w:val="21"/>
          <w:szCs w:val="21"/>
          <w:lang w:val="bs-Latn-BA"/>
        </w:rPr>
        <w:t>ć</w:t>
      </w:r>
      <w:r w:rsidRPr="00D95E98">
        <w:rPr>
          <w:rFonts w:asciiTheme="majorHAnsi" w:eastAsia="Calibri" w:hAnsiTheme="majorHAnsi" w:cstheme="minorHAnsi"/>
          <w:sz w:val="21"/>
          <w:szCs w:val="21"/>
          <w:lang w:val="bs-Latn-BA"/>
        </w:rPr>
        <w:t>anju prihoda u doma</w:t>
      </w:r>
      <w:r w:rsidRPr="00D95E98">
        <w:rPr>
          <w:rFonts w:asciiTheme="majorHAnsi" w:eastAsia="Calibri" w:hAnsiTheme="majorHAnsi" w:cs="Calibri"/>
          <w:sz w:val="21"/>
          <w:szCs w:val="21"/>
          <w:lang w:val="bs-Latn-BA"/>
        </w:rPr>
        <w:t>ć</w:t>
      </w:r>
      <w:r w:rsidRPr="00D95E98">
        <w:rPr>
          <w:rFonts w:asciiTheme="majorHAnsi" w:eastAsia="Calibri" w:hAnsiTheme="majorHAnsi" w:cstheme="minorHAnsi"/>
          <w:sz w:val="21"/>
          <w:szCs w:val="21"/>
          <w:lang w:val="bs-Latn-BA"/>
        </w:rPr>
        <w:t>instvima u Bosni i Hercegovini, te unapređenju standarda kvaliteta i trgovinske razmjene.</w:t>
      </w:r>
    </w:p>
    <w:p w14:paraId="4920314B" w14:textId="77777777" w:rsidR="00932C64" w:rsidRPr="00D95E98" w:rsidRDefault="00932C64" w:rsidP="00571797">
      <w:pPr>
        <w:jc w:val="both"/>
        <w:rPr>
          <w:rFonts w:asciiTheme="majorHAnsi" w:eastAsia="Calibri" w:hAnsiTheme="majorHAnsi" w:cstheme="minorHAnsi"/>
          <w:sz w:val="21"/>
          <w:szCs w:val="21"/>
          <w:lang w:val="bs-Latn-BA"/>
        </w:rPr>
      </w:pPr>
    </w:p>
    <w:p w14:paraId="730FE1AF" w14:textId="3725ECD9" w:rsidR="00932C64" w:rsidRPr="00D95E98" w:rsidRDefault="00932C64" w:rsidP="00571797">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Objavljivanje ovog Javnog poziva ne predstavlja obavezu AgroLink d.o.o. Sarajevo da </w:t>
      </w:r>
      <w:r w:rsidR="007816F1" w:rsidRPr="00D95E98">
        <w:rPr>
          <w:rFonts w:asciiTheme="majorHAnsi" w:eastAsia="Calibri" w:hAnsiTheme="majorHAnsi" w:cstheme="minorHAnsi"/>
          <w:sz w:val="21"/>
          <w:szCs w:val="21"/>
          <w:lang w:val="bs-Latn-BA"/>
        </w:rPr>
        <w:t>svaki zaprimljen zahtjev odobri za realizaciju aktivnosti</w:t>
      </w:r>
      <w:r w:rsidRPr="00D95E98">
        <w:rPr>
          <w:rFonts w:asciiTheme="majorHAnsi" w:eastAsia="Calibri" w:hAnsiTheme="majorHAnsi" w:cstheme="minorHAnsi"/>
          <w:sz w:val="21"/>
          <w:szCs w:val="21"/>
          <w:lang w:val="bs-Latn-BA"/>
        </w:rPr>
        <w:t>, niti obavezuje AgroLink da plati bilo kakve tros</w:t>
      </w:r>
      <w:r w:rsidRPr="00D95E98">
        <w:rPr>
          <w:rFonts w:asciiTheme="majorHAnsi" w:eastAsia="Calibri" w:hAnsiTheme="majorHAnsi" w:cs="Calibri"/>
          <w:sz w:val="21"/>
          <w:szCs w:val="21"/>
          <w:lang w:val="bs-Latn-BA"/>
        </w:rPr>
        <w:t>̌</w:t>
      </w:r>
      <w:r w:rsidRPr="00D95E98">
        <w:rPr>
          <w:rFonts w:asciiTheme="majorHAnsi" w:eastAsia="Calibri" w:hAnsiTheme="majorHAnsi" w:cstheme="minorHAnsi"/>
          <w:sz w:val="21"/>
          <w:szCs w:val="21"/>
          <w:lang w:val="bs-Latn-BA"/>
        </w:rPr>
        <w:t>kove koji nastanu u procesu pripreme i dostavljanja pisma namjere i prateće dokumentacije. Nadalje, AgroLink zadrz</w:t>
      </w:r>
      <w:r w:rsidRPr="00D95E98">
        <w:rPr>
          <w:rFonts w:asciiTheme="majorHAnsi" w:eastAsia="Calibri" w:hAnsiTheme="majorHAnsi" w:cs="Calibri"/>
          <w:sz w:val="21"/>
          <w:szCs w:val="21"/>
          <w:lang w:val="bs-Latn-BA"/>
        </w:rPr>
        <w:t>̌</w:t>
      </w:r>
      <w:r w:rsidRPr="00D95E98">
        <w:rPr>
          <w:rFonts w:asciiTheme="majorHAnsi" w:eastAsia="Calibri" w:hAnsiTheme="majorHAnsi" w:cstheme="minorHAnsi"/>
          <w:sz w:val="21"/>
          <w:szCs w:val="21"/>
          <w:lang w:val="bs-Latn-BA"/>
        </w:rPr>
        <w:t>ava pr</w:t>
      </w:r>
      <w:r w:rsidR="00C813CB" w:rsidRPr="00D95E98">
        <w:rPr>
          <w:rFonts w:asciiTheme="majorHAnsi" w:eastAsia="Calibri" w:hAnsiTheme="majorHAnsi" w:cstheme="minorHAnsi"/>
          <w:sz w:val="21"/>
          <w:szCs w:val="21"/>
          <w:lang w:val="bs-Latn-BA"/>
        </w:rPr>
        <w:t xml:space="preserve">avo da odbije </w:t>
      </w:r>
      <w:r w:rsidR="006775DF" w:rsidRPr="00D95E98">
        <w:rPr>
          <w:rFonts w:asciiTheme="majorHAnsi" w:eastAsia="Calibri" w:hAnsiTheme="majorHAnsi" w:cstheme="minorHAnsi"/>
          <w:sz w:val="21"/>
          <w:szCs w:val="21"/>
          <w:lang w:val="bs-Latn-BA"/>
        </w:rPr>
        <w:t>svaki</w:t>
      </w:r>
      <w:r w:rsidR="00C813CB" w:rsidRPr="00D95E98">
        <w:rPr>
          <w:rFonts w:asciiTheme="majorHAnsi" w:eastAsia="Calibri" w:hAnsiTheme="majorHAnsi" w:cstheme="minorHAnsi"/>
          <w:sz w:val="21"/>
          <w:szCs w:val="21"/>
          <w:lang w:val="bs-Latn-BA"/>
        </w:rPr>
        <w:t xml:space="preserve"> zahtjev </w:t>
      </w:r>
      <w:r w:rsidR="006775DF" w:rsidRPr="00D95E98">
        <w:rPr>
          <w:rFonts w:asciiTheme="majorHAnsi" w:eastAsia="Calibri" w:hAnsiTheme="majorHAnsi" w:cstheme="minorHAnsi"/>
          <w:sz w:val="21"/>
          <w:szCs w:val="21"/>
          <w:lang w:val="bs-Latn-BA"/>
        </w:rPr>
        <w:t>koji</w:t>
      </w:r>
      <w:r w:rsidR="00C813CB" w:rsidRPr="00D95E98">
        <w:rPr>
          <w:rFonts w:asciiTheme="majorHAnsi" w:eastAsia="Calibri" w:hAnsiTheme="majorHAnsi" w:cstheme="minorHAnsi"/>
          <w:sz w:val="21"/>
          <w:szCs w:val="21"/>
          <w:lang w:val="bs-Latn-BA"/>
        </w:rPr>
        <w:t xml:space="preserve"> ne zadovoljava</w:t>
      </w:r>
      <w:r w:rsidRPr="00D95E98">
        <w:rPr>
          <w:rFonts w:asciiTheme="majorHAnsi" w:eastAsia="Calibri" w:hAnsiTheme="majorHAnsi" w:cstheme="minorHAnsi"/>
          <w:sz w:val="21"/>
          <w:szCs w:val="21"/>
          <w:lang w:val="bs-Latn-BA"/>
        </w:rPr>
        <w:t xml:space="preserve"> </w:t>
      </w:r>
      <w:r w:rsidR="00C813CB" w:rsidRPr="00D95E98">
        <w:rPr>
          <w:rFonts w:asciiTheme="majorHAnsi" w:eastAsia="Calibri" w:hAnsiTheme="majorHAnsi" w:cstheme="minorHAnsi"/>
          <w:sz w:val="21"/>
          <w:szCs w:val="21"/>
          <w:lang w:val="bs-Latn-BA"/>
        </w:rPr>
        <w:t xml:space="preserve">ispod </w:t>
      </w:r>
      <w:r w:rsidR="00D95E98" w:rsidRPr="00D95E98">
        <w:rPr>
          <w:rFonts w:asciiTheme="majorHAnsi" w:eastAsia="Calibri" w:hAnsiTheme="majorHAnsi" w:cstheme="minorHAnsi"/>
          <w:sz w:val="21"/>
          <w:szCs w:val="21"/>
          <w:lang w:val="bs-Latn-BA"/>
        </w:rPr>
        <w:t>navedene</w:t>
      </w:r>
      <w:r w:rsidR="00C813CB" w:rsidRPr="00D95E98">
        <w:rPr>
          <w:rFonts w:asciiTheme="majorHAnsi" w:eastAsia="Calibri" w:hAnsiTheme="majorHAnsi" w:cstheme="minorHAnsi"/>
          <w:sz w:val="21"/>
          <w:szCs w:val="21"/>
          <w:lang w:val="bs-Latn-BA"/>
        </w:rPr>
        <w:t xml:space="preserve"> kriterije</w:t>
      </w:r>
      <w:r w:rsidRPr="00D95E98">
        <w:rPr>
          <w:rFonts w:asciiTheme="majorHAnsi" w:eastAsia="Calibri" w:hAnsiTheme="majorHAnsi" w:cstheme="minorHAnsi"/>
          <w:sz w:val="21"/>
          <w:szCs w:val="21"/>
          <w:lang w:val="bs-Latn-BA"/>
        </w:rPr>
        <w:t xml:space="preserve"> </w:t>
      </w:r>
      <w:r w:rsidR="00C813CB" w:rsidRPr="00D95E98">
        <w:rPr>
          <w:rFonts w:asciiTheme="majorHAnsi" w:eastAsia="Calibri" w:hAnsiTheme="majorHAnsi" w:cstheme="minorHAnsi"/>
          <w:sz w:val="21"/>
          <w:szCs w:val="21"/>
          <w:lang w:val="bs-Latn-BA"/>
        </w:rPr>
        <w:t>ili nije u skladu sa</w:t>
      </w:r>
      <w:r w:rsidRPr="00D95E98">
        <w:rPr>
          <w:rFonts w:asciiTheme="majorHAnsi" w:eastAsia="Calibri" w:hAnsiTheme="majorHAnsi" w:cstheme="minorHAnsi"/>
          <w:sz w:val="21"/>
          <w:szCs w:val="21"/>
          <w:lang w:val="bs-Latn-BA"/>
        </w:rPr>
        <w:t xml:space="preserve"> interesima Vlade Sjedinjenih Ameri</w:t>
      </w:r>
      <w:r w:rsidRPr="00D95E98">
        <w:rPr>
          <w:rFonts w:asciiTheme="majorHAnsi" w:eastAsia="Calibri" w:hAnsiTheme="majorHAnsi" w:cs="Calibri"/>
          <w:sz w:val="21"/>
          <w:szCs w:val="21"/>
          <w:lang w:val="bs-Latn-BA"/>
        </w:rPr>
        <w:t>č</w:t>
      </w:r>
      <w:r w:rsidRPr="00D95E98">
        <w:rPr>
          <w:rFonts w:asciiTheme="majorHAnsi" w:eastAsia="Calibri" w:hAnsiTheme="majorHAnsi" w:cstheme="minorHAnsi"/>
          <w:sz w:val="21"/>
          <w:szCs w:val="21"/>
          <w:lang w:val="bs-Latn-BA"/>
        </w:rPr>
        <w:t>kih Dr</w:t>
      </w:r>
      <w:r w:rsidRPr="00D95E98">
        <w:rPr>
          <w:rFonts w:asciiTheme="majorHAnsi" w:eastAsia="Calibri" w:hAnsiTheme="majorHAnsi" w:cs="Calibri"/>
          <w:sz w:val="21"/>
          <w:szCs w:val="21"/>
          <w:lang w:val="bs-Latn-BA"/>
        </w:rPr>
        <w:t>ž</w:t>
      </w:r>
      <w:r w:rsidRPr="00D95E98">
        <w:rPr>
          <w:rFonts w:asciiTheme="majorHAnsi" w:eastAsia="Calibri" w:hAnsiTheme="majorHAnsi" w:cstheme="minorHAnsi"/>
          <w:sz w:val="21"/>
          <w:szCs w:val="21"/>
          <w:lang w:val="bs-Latn-BA"/>
        </w:rPr>
        <w:t>ava.</w:t>
      </w:r>
    </w:p>
    <w:p w14:paraId="4351F5CD" w14:textId="77777777" w:rsidR="00932C64" w:rsidRPr="00D95E98" w:rsidRDefault="00932C64" w:rsidP="00571797">
      <w:pPr>
        <w:jc w:val="both"/>
        <w:rPr>
          <w:rFonts w:asciiTheme="majorHAnsi" w:eastAsia="Calibri" w:hAnsiTheme="majorHAnsi" w:cstheme="minorHAnsi"/>
          <w:sz w:val="21"/>
          <w:szCs w:val="21"/>
          <w:lang w:val="bs-Latn-BA"/>
        </w:rPr>
      </w:pPr>
    </w:p>
    <w:p w14:paraId="32B4169D" w14:textId="77777777" w:rsidR="00C813CB" w:rsidRPr="00D95E98" w:rsidRDefault="00C813CB" w:rsidP="00571797">
      <w:pPr>
        <w:jc w:val="both"/>
        <w:rPr>
          <w:rFonts w:asciiTheme="majorHAnsi" w:eastAsia="Calibri" w:hAnsiTheme="majorHAnsi" w:cstheme="minorHAnsi"/>
          <w:sz w:val="21"/>
          <w:szCs w:val="21"/>
          <w:lang w:val="bs-Latn-BA"/>
        </w:rPr>
      </w:pPr>
    </w:p>
    <w:p w14:paraId="4281D212" w14:textId="77777777" w:rsidR="00C813CB" w:rsidRPr="00D95E98" w:rsidRDefault="00C813CB" w:rsidP="00571797">
      <w:pPr>
        <w:jc w:val="both"/>
        <w:rPr>
          <w:rFonts w:asciiTheme="majorHAnsi" w:eastAsia="Calibri" w:hAnsiTheme="majorHAnsi" w:cstheme="minorHAnsi"/>
          <w:sz w:val="21"/>
          <w:szCs w:val="21"/>
          <w:lang w:val="bs-Latn-BA"/>
        </w:rPr>
      </w:pPr>
    </w:p>
    <w:p w14:paraId="0964C958" w14:textId="77777777" w:rsidR="00C813CB" w:rsidRPr="00D95E98" w:rsidRDefault="00C813CB" w:rsidP="00571797">
      <w:pPr>
        <w:jc w:val="both"/>
        <w:rPr>
          <w:rFonts w:asciiTheme="majorHAnsi" w:eastAsia="Calibri" w:hAnsiTheme="majorHAnsi" w:cstheme="minorHAnsi"/>
          <w:sz w:val="21"/>
          <w:szCs w:val="21"/>
          <w:lang w:val="bs-Latn-BA"/>
        </w:rPr>
      </w:pPr>
    </w:p>
    <w:p w14:paraId="7A8CEF69" w14:textId="77777777" w:rsidR="00C813CB" w:rsidRPr="00D95E98" w:rsidRDefault="00C813CB" w:rsidP="00571797">
      <w:pPr>
        <w:jc w:val="both"/>
        <w:rPr>
          <w:rFonts w:asciiTheme="majorHAnsi" w:eastAsia="Calibri" w:hAnsiTheme="majorHAnsi" w:cstheme="minorHAnsi"/>
          <w:sz w:val="21"/>
          <w:szCs w:val="21"/>
          <w:lang w:val="bs-Latn-BA"/>
        </w:rPr>
      </w:pPr>
    </w:p>
    <w:p w14:paraId="0BC98310" w14:textId="77777777" w:rsidR="00C813CB" w:rsidRPr="00D95E98" w:rsidRDefault="00C813CB" w:rsidP="00571797">
      <w:pPr>
        <w:jc w:val="both"/>
        <w:rPr>
          <w:rFonts w:asciiTheme="majorHAnsi" w:eastAsia="Calibri" w:hAnsiTheme="majorHAnsi" w:cstheme="minorHAnsi"/>
          <w:sz w:val="21"/>
          <w:szCs w:val="21"/>
          <w:lang w:val="bs-Latn-BA"/>
        </w:rPr>
      </w:pPr>
    </w:p>
    <w:p w14:paraId="3BE230B7" w14:textId="77777777" w:rsidR="00C813CB" w:rsidRPr="00D95E98" w:rsidRDefault="00C813CB" w:rsidP="00571797">
      <w:pPr>
        <w:jc w:val="both"/>
        <w:rPr>
          <w:rFonts w:asciiTheme="majorHAnsi" w:eastAsia="Calibri" w:hAnsiTheme="majorHAnsi" w:cstheme="minorHAnsi"/>
          <w:sz w:val="21"/>
          <w:szCs w:val="21"/>
          <w:lang w:val="bs-Latn-BA"/>
        </w:rPr>
      </w:pPr>
    </w:p>
    <w:p w14:paraId="16FCBF66" w14:textId="5B9F9D04" w:rsidR="00C813CB" w:rsidRPr="00022DBA" w:rsidRDefault="006775DF" w:rsidP="00022DBA">
      <w:pPr>
        <w:pStyle w:val="Heading2"/>
        <w:rPr>
          <w:rFonts w:eastAsia="Calibri"/>
          <w:b/>
          <w:lang w:val="bs-Latn-BA"/>
        </w:rPr>
      </w:pPr>
      <w:r w:rsidRPr="00022DBA">
        <w:rPr>
          <w:rFonts w:eastAsia="Calibri"/>
          <w:b/>
          <w:lang w:val="bs-Latn-BA"/>
        </w:rPr>
        <w:lastRenderedPageBreak/>
        <w:t>Osnovne informacije</w:t>
      </w:r>
    </w:p>
    <w:p w14:paraId="3FEE73ED" w14:textId="77777777" w:rsidR="006775DF" w:rsidRPr="00D95E98" w:rsidRDefault="006775DF" w:rsidP="00C813CB">
      <w:pPr>
        <w:jc w:val="both"/>
        <w:rPr>
          <w:rFonts w:asciiTheme="majorHAnsi" w:eastAsia="Calibri" w:hAnsiTheme="majorHAnsi" w:cstheme="minorHAnsi"/>
          <w:sz w:val="21"/>
          <w:szCs w:val="21"/>
          <w:lang w:val="bs-Latn-BA"/>
        </w:rPr>
      </w:pPr>
    </w:p>
    <w:p w14:paraId="4F4417ED" w14:textId="0B6F9A78" w:rsidR="006775DF" w:rsidRPr="00D95E98" w:rsidRDefault="006775DF" w:rsidP="006775DF">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AgroLink d.o.o. Sarajevo je osnovan 2010. godine sa sjedištem u Sarajevu. AgroLink uspješno posluje već 10 godina kao konsultantska firma u oblasti poljoprivredno-prehrambene industrije u BiH i u svom radu pokušava nametnuti inovativne pristupe i rješenja kao što su prvi informacijski web portal za poljoprivredu u BiH na bazi članarina, tržišni informacijski sistem u poljoprivredi (prikupljanje veleprodjanih cijena svježeg voća i p</w:t>
      </w:r>
      <w:r w:rsidR="003764F0">
        <w:rPr>
          <w:rFonts w:asciiTheme="majorHAnsi" w:eastAsia="Calibri" w:hAnsiTheme="majorHAnsi" w:cstheme="minorHAnsi"/>
          <w:sz w:val="21"/>
          <w:szCs w:val="21"/>
          <w:lang w:val="bs-Latn-BA"/>
        </w:rPr>
        <w:t>ovrća na dnevnoj bazi širom BiH</w:t>
      </w:r>
      <w:r w:rsidRPr="00D95E98">
        <w:rPr>
          <w:rFonts w:asciiTheme="majorHAnsi" w:eastAsia="Calibri" w:hAnsiTheme="majorHAnsi" w:cstheme="minorHAnsi"/>
          <w:sz w:val="21"/>
          <w:szCs w:val="21"/>
          <w:lang w:val="bs-Latn-BA"/>
        </w:rPr>
        <w:t>), centar za podršku</w:t>
      </w:r>
      <w:r w:rsidR="002F47F8">
        <w:rPr>
          <w:rFonts w:asciiTheme="majorHAnsi" w:eastAsia="Calibri" w:hAnsiTheme="majorHAnsi" w:cstheme="minorHAnsi"/>
          <w:sz w:val="21"/>
          <w:szCs w:val="21"/>
          <w:lang w:val="bs-Latn-BA"/>
        </w:rPr>
        <w:t>, softvere za sljedivost</w:t>
      </w:r>
      <w:r w:rsidR="003764F0">
        <w:rPr>
          <w:rFonts w:asciiTheme="majorHAnsi" w:eastAsia="Calibri" w:hAnsiTheme="majorHAnsi" w:cstheme="minorHAnsi"/>
          <w:sz w:val="21"/>
          <w:szCs w:val="21"/>
          <w:lang w:val="bs-Latn-BA"/>
        </w:rPr>
        <w:t xml:space="preserve"> itd</w:t>
      </w:r>
      <w:r w:rsidRPr="00D95E98">
        <w:rPr>
          <w:rFonts w:asciiTheme="majorHAnsi" w:eastAsia="Calibri" w:hAnsiTheme="majorHAnsi" w:cstheme="minorHAnsi"/>
          <w:sz w:val="21"/>
          <w:szCs w:val="21"/>
          <w:lang w:val="bs-Latn-BA"/>
        </w:rPr>
        <w:t xml:space="preserve">.  AgroLink je između ostalog djelovao kao centar za promociju izvoza bh proizvoda na EU tržišta, te je pružao usluge brojnim izvozno orijentisanim subjektima na unapređenju njihove kontrole kvalitete, zdravstvene ispravnosti i sigurnosti hrane, marketing i promocija. S tim u vezi, AgroLink je identifikovao brojne nedostatke i potrebe kod domaćih proizvođača i izvoznika, te je dio svojih usluga usmjerio na edukaciju i osnovao AgroLink Akademiju 2013. godine. Obuke i treninge AgroLink Akademije je pohađalo preko 800 polaznika. </w:t>
      </w:r>
    </w:p>
    <w:p w14:paraId="6F3E876C" w14:textId="77777777" w:rsidR="006775DF" w:rsidRPr="00D95E98" w:rsidRDefault="006775DF" w:rsidP="006775DF">
      <w:pPr>
        <w:jc w:val="both"/>
        <w:rPr>
          <w:rFonts w:asciiTheme="majorHAnsi" w:eastAsia="Calibri" w:hAnsiTheme="majorHAnsi" w:cstheme="minorHAnsi"/>
          <w:sz w:val="21"/>
          <w:szCs w:val="21"/>
          <w:lang w:val="bs-Latn-BA"/>
        </w:rPr>
      </w:pPr>
    </w:p>
    <w:p w14:paraId="4CDE1F16" w14:textId="4385F567" w:rsidR="006775DF" w:rsidRPr="00D95E98" w:rsidRDefault="006775DF" w:rsidP="006775DF">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Usluge AgroLink d.o.o.</w:t>
      </w:r>
      <w:r w:rsidR="00946ADD" w:rsidRPr="00D95E98">
        <w:rPr>
          <w:rFonts w:asciiTheme="majorHAnsi" w:eastAsia="Calibri" w:hAnsiTheme="majorHAnsi" w:cstheme="minorHAnsi"/>
          <w:sz w:val="21"/>
          <w:szCs w:val="21"/>
          <w:lang w:val="bs-Latn-BA"/>
        </w:rPr>
        <w:t xml:space="preserve"> Sarajevo</w:t>
      </w:r>
      <w:r w:rsidRPr="00D95E98">
        <w:rPr>
          <w:rFonts w:asciiTheme="majorHAnsi" w:eastAsia="Calibri" w:hAnsiTheme="majorHAnsi" w:cstheme="minorHAnsi"/>
          <w:sz w:val="21"/>
          <w:szCs w:val="21"/>
          <w:lang w:val="bs-Latn-BA"/>
        </w:rPr>
        <w:t xml:space="preserve">: </w:t>
      </w:r>
    </w:p>
    <w:p w14:paraId="005B7BB8" w14:textId="4F097511" w:rsidR="006775DF" w:rsidRPr="00D95E98" w:rsidRDefault="006775DF" w:rsidP="00946ADD">
      <w:pPr>
        <w:pStyle w:val="ListParagraph"/>
        <w:numPr>
          <w:ilvl w:val="0"/>
          <w:numId w:val="2"/>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Implementacija standarda za sigurnost hrane i sistema kontrole kvalitete </w:t>
      </w:r>
    </w:p>
    <w:p w14:paraId="50A5E476" w14:textId="38DCFE05" w:rsidR="006775DF" w:rsidRPr="00D95E98" w:rsidRDefault="006775DF" w:rsidP="00946ADD">
      <w:pPr>
        <w:pStyle w:val="ListParagraph"/>
        <w:numPr>
          <w:ilvl w:val="0"/>
          <w:numId w:val="2"/>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Obuke kroz AgroLink Akademiju </w:t>
      </w:r>
    </w:p>
    <w:p w14:paraId="073A5991" w14:textId="1109CE6D" w:rsidR="006775DF" w:rsidRPr="00D95E98" w:rsidRDefault="006775DF" w:rsidP="00946ADD">
      <w:pPr>
        <w:pStyle w:val="ListParagraph"/>
        <w:numPr>
          <w:ilvl w:val="0"/>
          <w:numId w:val="2"/>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Usluge poslovnog savjetovanja </w:t>
      </w:r>
    </w:p>
    <w:p w14:paraId="648AB13E" w14:textId="4040DF73" w:rsidR="006775DF" w:rsidRPr="00D95E98" w:rsidRDefault="006775DF" w:rsidP="00946ADD">
      <w:pPr>
        <w:pStyle w:val="ListParagraph"/>
        <w:numPr>
          <w:ilvl w:val="0"/>
          <w:numId w:val="2"/>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Usluge povezivanja B2B, promocija i marketing</w:t>
      </w:r>
    </w:p>
    <w:p w14:paraId="37BE7FC0" w14:textId="4784E04F" w:rsidR="006775DF" w:rsidRPr="00D95E98" w:rsidRDefault="00946ADD" w:rsidP="00946ADD">
      <w:pPr>
        <w:pStyle w:val="ListParagraph"/>
        <w:numPr>
          <w:ilvl w:val="0"/>
          <w:numId w:val="2"/>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Pisanje i priprema projekata i u</w:t>
      </w:r>
      <w:r w:rsidR="006775DF" w:rsidRPr="00D95E98">
        <w:rPr>
          <w:rFonts w:asciiTheme="majorHAnsi" w:eastAsia="Calibri" w:hAnsiTheme="majorHAnsi" w:cstheme="minorHAnsi"/>
          <w:sz w:val="21"/>
          <w:szCs w:val="21"/>
          <w:lang w:val="bs-Latn-BA"/>
        </w:rPr>
        <w:t xml:space="preserve">pravljanje projektima </w:t>
      </w:r>
    </w:p>
    <w:p w14:paraId="39E20F48" w14:textId="77777777" w:rsidR="006775DF" w:rsidRPr="00D95E98" w:rsidRDefault="006775DF" w:rsidP="00C813CB">
      <w:pPr>
        <w:jc w:val="both"/>
        <w:rPr>
          <w:rFonts w:asciiTheme="majorHAnsi" w:eastAsia="Calibri" w:hAnsiTheme="majorHAnsi" w:cstheme="minorHAnsi"/>
          <w:sz w:val="21"/>
          <w:szCs w:val="21"/>
          <w:lang w:val="bs-Latn-BA"/>
        </w:rPr>
      </w:pPr>
    </w:p>
    <w:p w14:paraId="41D44A0B" w14:textId="540127D6" w:rsidR="00C813CB" w:rsidRPr="00D95E98" w:rsidRDefault="00A860CC" w:rsidP="00C813CB">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Sweden/USAID</w:t>
      </w:r>
      <w:r>
        <w:rPr>
          <w:rFonts w:asciiTheme="majorHAnsi" w:eastAsia="Calibri" w:hAnsiTheme="majorHAnsi" w:cstheme="minorHAnsi"/>
          <w:sz w:val="21"/>
          <w:szCs w:val="21"/>
          <w:lang w:val="bs-Latn-BA"/>
        </w:rPr>
        <w:t xml:space="preserve"> FARMA II</w:t>
      </w:r>
      <w:r w:rsidRPr="00D95E98">
        <w:rPr>
          <w:rFonts w:asciiTheme="majorHAnsi" w:eastAsia="Calibri" w:hAnsiTheme="majorHAnsi" w:cstheme="minorHAnsi"/>
          <w:sz w:val="21"/>
          <w:szCs w:val="21"/>
          <w:lang w:val="bs-Latn-BA"/>
        </w:rPr>
        <w:t xml:space="preserve"> Projekat </w:t>
      </w:r>
      <w:r w:rsidR="00C813CB" w:rsidRPr="00D95E98">
        <w:rPr>
          <w:rFonts w:asciiTheme="majorHAnsi" w:eastAsia="Calibri" w:hAnsiTheme="majorHAnsi" w:cstheme="minorHAnsi"/>
          <w:sz w:val="21"/>
          <w:szCs w:val="21"/>
          <w:lang w:val="bs-Latn-BA"/>
        </w:rPr>
        <w:t>u BiH</w:t>
      </w:r>
      <w:r>
        <w:rPr>
          <w:rFonts w:asciiTheme="majorHAnsi" w:eastAsia="Calibri" w:hAnsiTheme="majorHAnsi" w:cstheme="minorHAnsi"/>
          <w:sz w:val="21"/>
          <w:szCs w:val="21"/>
          <w:lang w:val="bs-Latn-BA"/>
        </w:rPr>
        <w:t>,</w:t>
      </w:r>
      <w:r w:rsidR="00C813CB" w:rsidRPr="00D95E98">
        <w:rPr>
          <w:rFonts w:asciiTheme="majorHAnsi" w:eastAsia="Calibri" w:hAnsiTheme="majorHAnsi" w:cstheme="minorHAnsi"/>
          <w:sz w:val="21"/>
          <w:szCs w:val="21"/>
          <w:lang w:val="bs-Latn-BA"/>
        </w:rPr>
        <w:t xml:space="preserve"> kojeg finansira Vlada </w:t>
      </w:r>
      <w:r w:rsidR="00C813CB" w:rsidRPr="00D95E98">
        <w:rPr>
          <w:rFonts w:asciiTheme="majorHAnsi" w:eastAsia="Calibri" w:hAnsiTheme="majorHAnsi" w:cs="Calibri"/>
          <w:sz w:val="21"/>
          <w:szCs w:val="21"/>
          <w:lang w:val="bs-Latn-BA"/>
        </w:rPr>
        <w:t>Š</w:t>
      </w:r>
      <w:r w:rsidR="00C813CB" w:rsidRPr="00D95E98">
        <w:rPr>
          <w:rFonts w:asciiTheme="majorHAnsi" w:eastAsia="Calibri" w:hAnsiTheme="majorHAnsi" w:cstheme="minorHAnsi"/>
          <w:sz w:val="21"/>
          <w:szCs w:val="21"/>
          <w:lang w:val="bs-Latn-BA"/>
        </w:rPr>
        <w:t xml:space="preserve">vedske </w:t>
      </w:r>
      <w:r>
        <w:rPr>
          <w:rFonts w:asciiTheme="majorHAnsi" w:eastAsia="Calibri" w:hAnsiTheme="majorHAnsi" w:cstheme="minorHAnsi"/>
          <w:sz w:val="21"/>
          <w:szCs w:val="21"/>
          <w:lang w:val="bs-Latn-BA"/>
        </w:rPr>
        <w:t xml:space="preserve">i </w:t>
      </w:r>
      <w:r w:rsidRPr="00D95E98">
        <w:rPr>
          <w:rFonts w:asciiTheme="majorHAnsi" w:eastAsia="Calibri" w:hAnsiTheme="majorHAnsi" w:cstheme="minorHAnsi"/>
          <w:sz w:val="21"/>
          <w:szCs w:val="21"/>
          <w:lang w:val="bs-Latn-BA"/>
        </w:rPr>
        <w:t>Americ</w:t>
      </w:r>
      <w:r w:rsidRPr="00D95E98">
        <w:rPr>
          <w:rFonts w:asciiTheme="majorHAnsi" w:eastAsia="Calibri" w:hAnsiTheme="majorHAnsi" w:cs="Calibri"/>
          <w:sz w:val="21"/>
          <w:szCs w:val="21"/>
          <w:lang w:val="bs-Latn-BA"/>
        </w:rPr>
        <w:t>̌</w:t>
      </w:r>
      <w:r w:rsidRPr="00D95E98">
        <w:rPr>
          <w:rFonts w:asciiTheme="majorHAnsi" w:eastAsia="Calibri" w:hAnsiTheme="majorHAnsi" w:cstheme="minorHAnsi"/>
          <w:sz w:val="21"/>
          <w:szCs w:val="21"/>
          <w:lang w:val="bs-Latn-BA"/>
        </w:rPr>
        <w:t xml:space="preserve">ka agencija </w:t>
      </w:r>
      <w:r>
        <w:rPr>
          <w:rFonts w:asciiTheme="majorHAnsi" w:eastAsia="Calibri" w:hAnsiTheme="majorHAnsi" w:cstheme="minorHAnsi"/>
          <w:sz w:val="21"/>
          <w:szCs w:val="21"/>
          <w:lang w:val="bs-Latn-BA"/>
        </w:rPr>
        <w:t xml:space="preserve">za međunarodni razvoj (USAID), </w:t>
      </w:r>
      <w:r w:rsidR="00C813CB" w:rsidRPr="00D95E98">
        <w:rPr>
          <w:rFonts w:asciiTheme="majorHAnsi" w:eastAsia="Calibri" w:hAnsiTheme="majorHAnsi" w:cstheme="minorHAnsi"/>
          <w:sz w:val="21"/>
          <w:szCs w:val="21"/>
          <w:lang w:val="bs-Latn-BA"/>
        </w:rPr>
        <w:t xml:space="preserve">realizuje Cardno Emerging Markets USA, Ltd. (Cardno). Svrha </w:t>
      </w:r>
      <w:r w:rsidRPr="00D95E98">
        <w:rPr>
          <w:rFonts w:asciiTheme="majorHAnsi" w:eastAsia="Calibri" w:hAnsiTheme="majorHAnsi" w:cstheme="minorHAnsi"/>
          <w:sz w:val="21"/>
          <w:szCs w:val="21"/>
          <w:lang w:val="bs-Latn-BA"/>
        </w:rPr>
        <w:t>Sweden/USAID</w:t>
      </w:r>
      <w:r>
        <w:rPr>
          <w:rFonts w:asciiTheme="majorHAnsi" w:eastAsia="Calibri" w:hAnsiTheme="majorHAnsi" w:cstheme="minorHAnsi"/>
          <w:sz w:val="21"/>
          <w:szCs w:val="21"/>
          <w:lang w:val="bs-Latn-BA"/>
        </w:rPr>
        <w:t xml:space="preserve"> FARMA II</w:t>
      </w:r>
      <w:r w:rsidRPr="00D95E98">
        <w:rPr>
          <w:rFonts w:asciiTheme="majorHAnsi" w:eastAsia="Calibri" w:hAnsiTheme="majorHAnsi" w:cstheme="minorHAnsi"/>
          <w:sz w:val="21"/>
          <w:szCs w:val="21"/>
          <w:lang w:val="bs-Latn-BA"/>
        </w:rPr>
        <w:t xml:space="preserve"> Projekat </w:t>
      </w:r>
      <w:r w:rsidR="00C813CB" w:rsidRPr="00D95E98">
        <w:rPr>
          <w:rFonts w:asciiTheme="majorHAnsi" w:eastAsia="Calibri" w:hAnsiTheme="majorHAnsi" w:cstheme="minorHAnsi"/>
          <w:sz w:val="21"/>
          <w:szCs w:val="21"/>
          <w:lang w:val="bs-Latn-BA"/>
        </w:rPr>
        <w:t>je stvaranje mogu</w:t>
      </w:r>
      <w:r w:rsidR="00C813CB" w:rsidRPr="00D95E98">
        <w:rPr>
          <w:rFonts w:asciiTheme="majorHAnsi" w:eastAsia="Calibri" w:hAnsiTheme="majorHAnsi" w:cs="Calibri"/>
          <w:sz w:val="21"/>
          <w:szCs w:val="21"/>
          <w:lang w:val="bs-Latn-BA"/>
        </w:rPr>
        <w:t>ć</w:t>
      </w:r>
      <w:r w:rsidR="00C813CB" w:rsidRPr="00D95E98">
        <w:rPr>
          <w:rFonts w:asciiTheme="majorHAnsi" w:eastAsia="Calibri" w:hAnsiTheme="majorHAnsi" w:cstheme="minorHAnsi"/>
          <w:sz w:val="21"/>
          <w:szCs w:val="21"/>
          <w:lang w:val="bs-Latn-BA"/>
        </w:rPr>
        <w:t>nosti poljoprivrednim proizvođa</w:t>
      </w:r>
      <w:r w:rsidR="00C813CB" w:rsidRPr="00D95E98">
        <w:rPr>
          <w:rFonts w:asciiTheme="majorHAnsi" w:eastAsia="Calibri" w:hAnsiTheme="majorHAnsi" w:cs="Calibri"/>
          <w:sz w:val="21"/>
          <w:szCs w:val="21"/>
          <w:lang w:val="bs-Latn-BA"/>
        </w:rPr>
        <w:t>č</w:t>
      </w:r>
      <w:r w:rsidR="00C813CB" w:rsidRPr="00D95E98">
        <w:rPr>
          <w:rFonts w:asciiTheme="majorHAnsi" w:eastAsia="Calibri" w:hAnsiTheme="majorHAnsi" w:cstheme="minorHAnsi"/>
          <w:sz w:val="21"/>
          <w:szCs w:val="21"/>
          <w:lang w:val="bs-Latn-BA"/>
        </w:rPr>
        <w:t>ima i prerađiva</w:t>
      </w:r>
      <w:r w:rsidR="00C813CB" w:rsidRPr="00D95E98">
        <w:rPr>
          <w:rFonts w:asciiTheme="majorHAnsi" w:eastAsia="Calibri" w:hAnsiTheme="majorHAnsi" w:cs="Calibri"/>
          <w:sz w:val="21"/>
          <w:szCs w:val="21"/>
          <w:lang w:val="bs-Latn-BA"/>
        </w:rPr>
        <w:t>č</w:t>
      </w:r>
      <w:r w:rsidR="00C813CB" w:rsidRPr="00D95E98">
        <w:rPr>
          <w:rFonts w:asciiTheme="majorHAnsi" w:eastAsia="Calibri" w:hAnsiTheme="majorHAnsi" w:cstheme="minorHAnsi"/>
          <w:sz w:val="21"/>
          <w:szCs w:val="21"/>
          <w:lang w:val="bs-Latn-BA"/>
        </w:rPr>
        <w:t>ima putem pru</w:t>
      </w:r>
      <w:r w:rsidR="00C813CB" w:rsidRPr="00D95E98">
        <w:rPr>
          <w:rFonts w:asciiTheme="majorHAnsi" w:eastAsia="Calibri" w:hAnsiTheme="majorHAnsi" w:cs="Calibri"/>
          <w:sz w:val="21"/>
          <w:szCs w:val="21"/>
          <w:lang w:val="bs-Latn-BA"/>
        </w:rPr>
        <w:t>ž</w:t>
      </w:r>
      <w:r w:rsidR="00C813CB" w:rsidRPr="00D95E98">
        <w:rPr>
          <w:rFonts w:asciiTheme="majorHAnsi" w:eastAsia="Calibri" w:hAnsiTheme="majorHAnsi" w:cstheme="minorHAnsi"/>
          <w:sz w:val="21"/>
          <w:szCs w:val="21"/>
          <w:lang w:val="bs-Latn-BA"/>
        </w:rPr>
        <w:t>anja pomo</w:t>
      </w:r>
      <w:r w:rsidR="00C813CB" w:rsidRPr="00D95E98">
        <w:rPr>
          <w:rFonts w:asciiTheme="majorHAnsi" w:eastAsia="Calibri" w:hAnsiTheme="majorHAnsi" w:cs="Calibri"/>
          <w:sz w:val="21"/>
          <w:szCs w:val="21"/>
          <w:lang w:val="bs-Latn-BA"/>
        </w:rPr>
        <w:t>ć</w:t>
      </w:r>
      <w:r w:rsidR="00C813CB" w:rsidRPr="00D95E98">
        <w:rPr>
          <w:rFonts w:asciiTheme="majorHAnsi" w:eastAsia="Calibri" w:hAnsiTheme="majorHAnsi" w:cstheme="minorHAnsi"/>
          <w:sz w:val="21"/>
          <w:szCs w:val="21"/>
          <w:lang w:val="bs-Latn-BA"/>
        </w:rPr>
        <w:t>i njihovim organizacijama da usvoje EU i međunarodne standarde u proizvodnji novih proizvoda i pro</w:t>
      </w:r>
      <w:r w:rsidR="00C813CB" w:rsidRPr="00D95E98">
        <w:rPr>
          <w:rFonts w:asciiTheme="majorHAnsi" w:eastAsia="Calibri" w:hAnsiTheme="majorHAnsi" w:cs="Calibri"/>
          <w:sz w:val="21"/>
          <w:szCs w:val="21"/>
          <w:lang w:val="bs-Latn-BA"/>
        </w:rPr>
        <w:t>š</w:t>
      </w:r>
      <w:r w:rsidR="00C813CB" w:rsidRPr="00D95E98">
        <w:rPr>
          <w:rFonts w:asciiTheme="majorHAnsi" w:eastAsia="Calibri" w:hAnsiTheme="majorHAnsi" w:cstheme="minorHAnsi"/>
          <w:sz w:val="21"/>
          <w:szCs w:val="21"/>
          <w:lang w:val="bs-Latn-BA"/>
        </w:rPr>
        <w:t>irenju pristupa tr</w:t>
      </w:r>
      <w:r w:rsidR="00C813CB" w:rsidRPr="00D95E98">
        <w:rPr>
          <w:rFonts w:asciiTheme="majorHAnsi" w:eastAsia="Calibri" w:hAnsiTheme="majorHAnsi" w:cs="Calibri"/>
          <w:sz w:val="21"/>
          <w:szCs w:val="21"/>
          <w:lang w:val="bs-Latn-BA"/>
        </w:rPr>
        <w:t>ž</w:t>
      </w:r>
      <w:r w:rsidR="00C813CB" w:rsidRPr="00D95E98">
        <w:rPr>
          <w:rFonts w:asciiTheme="majorHAnsi" w:eastAsia="Calibri" w:hAnsiTheme="majorHAnsi" w:cstheme="minorHAnsi"/>
          <w:sz w:val="21"/>
          <w:szCs w:val="21"/>
          <w:lang w:val="bs-Latn-BA"/>
        </w:rPr>
        <w:t>i</w:t>
      </w:r>
      <w:r w:rsidR="00C813CB" w:rsidRPr="00D95E98">
        <w:rPr>
          <w:rFonts w:asciiTheme="majorHAnsi" w:eastAsia="Calibri" w:hAnsiTheme="majorHAnsi" w:cs="Calibri"/>
          <w:sz w:val="21"/>
          <w:szCs w:val="21"/>
          <w:lang w:val="bs-Latn-BA"/>
        </w:rPr>
        <w:t>š</w:t>
      </w:r>
      <w:r w:rsidR="00C813CB" w:rsidRPr="00D95E98">
        <w:rPr>
          <w:rFonts w:asciiTheme="majorHAnsi" w:eastAsia="Calibri" w:hAnsiTheme="majorHAnsi" w:cstheme="minorHAnsi"/>
          <w:sz w:val="21"/>
          <w:szCs w:val="21"/>
          <w:lang w:val="bs-Latn-BA"/>
        </w:rPr>
        <w:t>tu, te da pomogne BiH u primjeni poljoprivredno-prehrambenih propisa koji ispunjavaju međunarodne standarde. Projekat će omogućiti da bh. građani koji se bave poljoprivredno-prehrambenim djelatnostima usvoje EU i međunarodne standarde i nove tehnologije u poljoprivredno-prehrambenom sektoru, da proizvode nove visokovrijedne proizvode i da pove</w:t>
      </w:r>
      <w:r w:rsidR="00C813CB" w:rsidRPr="00D95E98">
        <w:rPr>
          <w:rFonts w:asciiTheme="majorHAnsi" w:eastAsia="Calibri" w:hAnsiTheme="majorHAnsi" w:cs="Calibri"/>
          <w:sz w:val="21"/>
          <w:szCs w:val="21"/>
          <w:lang w:val="bs-Latn-BA"/>
        </w:rPr>
        <w:t>ć</w:t>
      </w:r>
      <w:r w:rsidR="00C813CB" w:rsidRPr="00D95E98">
        <w:rPr>
          <w:rFonts w:asciiTheme="majorHAnsi" w:eastAsia="Calibri" w:hAnsiTheme="majorHAnsi" w:cstheme="minorHAnsi"/>
          <w:sz w:val="21"/>
          <w:szCs w:val="21"/>
          <w:lang w:val="bs-Latn-BA"/>
        </w:rPr>
        <w:t>aju pristup trz</w:t>
      </w:r>
      <w:r w:rsidR="00C813CB" w:rsidRPr="00D95E98">
        <w:rPr>
          <w:rFonts w:asciiTheme="majorHAnsi" w:eastAsia="Calibri" w:hAnsiTheme="majorHAnsi" w:cs="Calibri"/>
          <w:sz w:val="21"/>
          <w:szCs w:val="21"/>
          <w:lang w:val="bs-Latn-BA"/>
        </w:rPr>
        <w:t>̌</w:t>
      </w:r>
      <w:r w:rsidR="00C813CB" w:rsidRPr="00D95E98">
        <w:rPr>
          <w:rFonts w:asciiTheme="majorHAnsi" w:eastAsia="Calibri" w:hAnsiTheme="majorHAnsi" w:cstheme="minorHAnsi"/>
          <w:sz w:val="21"/>
          <w:szCs w:val="21"/>
          <w:lang w:val="bs-Latn-BA"/>
        </w:rPr>
        <w:t>i</w:t>
      </w:r>
      <w:r w:rsidR="00C813CB" w:rsidRPr="00D95E98">
        <w:rPr>
          <w:rFonts w:asciiTheme="majorHAnsi" w:eastAsia="Calibri" w:hAnsiTheme="majorHAnsi" w:cs="Calibri"/>
          <w:sz w:val="21"/>
          <w:szCs w:val="21"/>
          <w:lang w:val="bs-Latn-BA"/>
        </w:rPr>
        <w:t>š</w:t>
      </w:r>
      <w:r w:rsidR="00C813CB" w:rsidRPr="00D95E98">
        <w:rPr>
          <w:rFonts w:asciiTheme="majorHAnsi" w:eastAsia="Calibri" w:hAnsiTheme="majorHAnsi" w:cstheme="minorHAnsi"/>
          <w:sz w:val="21"/>
          <w:szCs w:val="21"/>
          <w:lang w:val="bs-Latn-BA"/>
        </w:rPr>
        <w:t>tu.</w:t>
      </w:r>
    </w:p>
    <w:p w14:paraId="39514C39" w14:textId="77777777" w:rsidR="006775DF" w:rsidRPr="00D95E98" w:rsidRDefault="006775DF" w:rsidP="00C813CB">
      <w:pPr>
        <w:jc w:val="both"/>
        <w:rPr>
          <w:rFonts w:asciiTheme="majorHAnsi" w:eastAsia="Calibri" w:hAnsiTheme="majorHAnsi" w:cstheme="minorHAnsi"/>
          <w:sz w:val="21"/>
          <w:szCs w:val="21"/>
          <w:lang w:val="bs-Latn-BA"/>
        </w:rPr>
      </w:pPr>
    </w:p>
    <w:p w14:paraId="481C687F" w14:textId="4B622CC2" w:rsidR="00946ADD" w:rsidRPr="00D95E98" w:rsidRDefault="00A860CC" w:rsidP="006775DF">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Sweden/USAID</w:t>
      </w:r>
      <w:r>
        <w:rPr>
          <w:rFonts w:asciiTheme="majorHAnsi" w:eastAsia="Calibri" w:hAnsiTheme="majorHAnsi" w:cstheme="minorHAnsi"/>
          <w:sz w:val="21"/>
          <w:szCs w:val="21"/>
          <w:lang w:val="bs-Latn-BA"/>
        </w:rPr>
        <w:t xml:space="preserve"> FARMA II</w:t>
      </w:r>
      <w:r w:rsidRPr="00D95E98">
        <w:rPr>
          <w:rFonts w:asciiTheme="majorHAnsi" w:eastAsia="Calibri" w:hAnsiTheme="majorHAnsi" w:cstheme="minorHAnsi"/>
          <w:sz w:val="21"/>
          <w:szCs w:val="21"/>
          <w:lang w:val="bs-Latn-BA"/>
        </w:rPr>
        <w:t xml:space="preserve"> Projekat </w:t>
      </w:r>
      <w:r w:rsidR="006775DF" w:rsidRPr="00D95E98">
        <w:rPr>
          <w:rFonts w:asciiTheme="majorHAnsi" w:eastAsia="Calibri" w:hAnsiTheme="majorHAnsi" w:cstheme="minorHAnsi"/>
          <w:sz w:val="21"/>
          <w:szCs w:val="21"/>
          <w:lang w:val="bs-Latn-BA"/>
        </w:rPr>
        <w:t xml:space="preserve">je dodijelio grant AgroLink d.o.o. Sarajevo na osnovu Poziva za Program </w:t>
      </w:r>
      <w:r w:rsidR="00946ADD" w:rsidRPr="00D95E98">
        <w:rPr>
          <w:rFonts w:asciiTheme="majorHAnsi" w:eastAsia="Calibri" w:hAnsiTheme="majorHAnsi" w:cstheme="minorHAnsi"/>
          <w:sz w:val="21"/>
          <w:szCs w:val="21"/>
          <w:lang w:val="bs-Latn-BA"/>
        </w:rPr>
        <w:t>«</w:t>
      </w:r>
      <w:r w:rsidR="006775DF" w:rsidRPr="00D95E98">
        <w:rPr>
          <w:rFonts w:asciiTheme="majorHAnsi" w:eastAsia="Calibri" w:hAnsiTheme="majorHAnsi" w:cstheme="minorHAnsi"/>
          <w:sz w:val="21"/>
          <w:szCs w:val="21"/>
          <w:lang w:val="bs-Latn-BA"/>
        </w:rPr>
        <w:t>Pruz</w:t>
      </w:r>
      <w:r w:rsidR="006775DF" w:rsidRPr="00D95E98">
        <w:rPr>
          <w:rFonts w:asciiTheme="majorHAnsi" w:eastAsia="Calibri" w:hAnsiTheme="majorHAnsi" w:cs="Calibri"/>
          <w:sz w:val="21"/>
          <w:szCs w:val="21"/>
          <w:lang w:val="bs-Latn-BA"/>
        </w:rPr>
        <w:t>̌</w:t>
      </w:r>
      <w:r w:rsidR="006775DF" w:rsidRPr="00D95E98">
        <w:rPr>
          <w:rFonts w:asciiTheme="majorHAnsi" w:eastAsia="Calibri" w:hAnsiTheme="majorHAnsi" w:cstheme="minorHAnsi"/>
          <w:sz w:val="21"/>
          <w:szCs w:val="21"/>
          <w:lang w:val="bs-Latn-BA"/>
        </w:rPr>
        <w:t>anje usluga obuke, savjetodavne podr</w:t>
      </w:r>
      <w:r w:rsidR="006775DF" w:rsidRPr="00D95E98">
        <w:rPr>
          <w:rFonts w:asciiTheme="majorHAnsi" w:eastAsia="Calibri" w:hAnsiTheme="majorHAnsi" w:cs="Calibri"/>
          <w:sz w:val="21"/>
          <w:szCs w:val="21"/>
          <w:lang w:val="bs-Latn-BA"/>
        </w:rPr>
        <w:t>š</w:t>
      </w:r>
      <w:r w:rsidR="006775DF" w:rsidRPr="00D95E98">
        <w:rPr>
          <w:rFonts w:asciiTheme="majorHAnsi" w:eastAsia="Calibri" w:hAnsiTheme="majorHAnsi" w:cstheme="minorHAnsi"/>
          <w:sz w:val="21"/>
          <w:szCs w:val="21"/>
          <w:lang w:val="bs-Latn-BA"/>
        </w:rPr>
        <w:t>ke i druge stru</w:t>
      </w:r>
      <w:r w:rsidR="006775DF" w:rsidRPr="00D95E98">
        <w:rPr>
          <w:rFonts w:asciiTheme="majorHAnsi" w:eastAsia="Calibri" w:hAnsiTheme="majorHAnsi" w:cs="Calibri"/>
          <w:sz w:val="21"/>
          <w:szCs w:val="21"/>
          <w:lang w:val="bs-Latn-BA"/>
        </w:rPr>
        <w:t>č</w:t>
      </w:r>
      <w:r w:rsidR="006775DF" w:rsidRPr="00D95E98">
        <w:rPr>
          <w:rFonts w:asciiTheme="majorHAnsi" w:eastAsia="Calibri" w:hAnsiTheme="majorHAnsi" w:cstheme="minorHAnsi"/>
          <w:sz w:val="21"/>
          <w:szCs w:val="21"/>
          <w:lang w:val="bs-Latn-BA"/>
        </w:rPr>
        <w:t>ne podr</w:t>
      </w:r>
      <w:r w:rsidR="006775DF" w:rsidRPr="00D95E98">
        <w:rPr>
          <w:rFonts w:asciiTheme="majorHAnsi" w:eastAsia="Calibri" w:hAnsiTheme="majorHAnsi" w:cs="Calibri"/>
          <w:sz w:val="21"/>
          <w:szCs w:val="21"/>
          <w:lang w:val="bs-Latn-BA"/>
        </w:rPr>
        <w:t>š</w:t>
      </w:r>
      <w:r w:rsidR="006775DF" w:rsidRPr="00D95E98">
        <w:rPr>
          <w:rFonts w:asciiTheme="majorHAnsi" w:eastAsia="Calibri" w:hAnsiTheme="majorHAnsi" w:cstheme="minorHAnsi"/>
          <w:sz w:val="21"/>
          <w:szCs w:val="21"/>
          <w:lang w:val="bs-Latn-BA"/>
        </w:rPr>
        <w:t>ke za proizvođa</w:t>
      </w:r>
      <w:r w:rsidR="006775DF" w:rsidRPr="00D95E98">
        <w:rPr>
          <w:rFonts w:asciiTheme="majorHAnsi" w:eastAsia="Calibri" w:hAnsiTheme="majorHAnsi" w:cs="Calibri"/>
          <w:sz w:val="21"/>
          <w:szCs w:val="21"/>
          <w:lang w:val="bs-Latn-BA"/>
        </w:rPr>
        <w:t>č</w:t>
      </w:r>
      <w:r w:rsidR="006775DF" w:rsidRPr="00D95E98">
        <w:rPr>
          <w:rFonts w:asciiTheme="majorHAnsi" w:eastAsia="Calibri" w:hAnsiTheme="majorHAnsi" w:cstheme="minorHAnsi"/>
          <w:sz w:val="21"/>
          <w:szCs w:val="21"/>
          <w:lang w:val="bs-Latn-BA"/>
        </w:rPr>
        <w:t>ke organizacije (PO) u sektoru poljoprivrede</w:t>
      </w:r>
      <w:r w:rsidR="00946ADD" w:rsidRPr="00D95E98">
        <w:rPr>
          <w:rFonts w:asciiTheme="majorHAnsi" w:eastAsia="Calibri" w:hAnsiTheme="majorHAnsi" w:cstheme="minorHAnsi"/>
          <w:sz w:val="21"/>
          <w:szCs w:val="21"/>
          <w:lang w:val="bs-Latn-BA"/>
        </w:rPr>
        <w:t>»</w:t>
      </w:r>
      <w:r w:rsidR="00D95E98" w:rsidRPr="00D95E98">
        <w:rPr>
          <w:rFonts w:asciiTheme="majorHAnsi" w:eastAsia="Calibri" w:hAnsiTheme="majorHAnsi" w:cstheme="minorHAnsi"/>
          <w:sz w:val="21"/>
          <w:szCs w:val="21"/>
          <w:lang w:val="bs-Latn-BA"/>
        </w:rPr>
        <w:t xml:space="preserve"> koji će se realizirati tokom 2020. </w:t>
      </w:r>
      <w:r w:rsidR="00391E91">
        <w:rPr>
          <w:rFonts w:asciiTheme="majorHAnsi" w:eastAsia="Calibri" w:hAnsiTheme="majorHAnsi" w:cstheme="minorHAnsi"/>
          <w:sz w:val="21"/>
          <w:szCs w:val="21"/>
          <w:lang w:val="bs-Latn-BA"/>
        </w:rPr>
        <w:t>g</w:t>
      </w:r>
      <w:r w:rsidR="00D95E98" w:rsidRPr="00D95E98">
        <w:rPr>
          <w:rFonts w:asciiTheme="majorHAnsi" w:eastAsia="Calibri" w:hAnsiTheme="majorHAnsi" w:cstheme="minorHAnsi"/>
          <w:sz w:val="21"/>
          <w:szCs w:val="21"/>
          <w:lang w:val="bs-Latn-BA"/>
        </w:rPr>
        <w:t>odine.</w:t>
      </w:r>
      <w:r w:rsidR="00391E91">
        <w:rPr>
          <w:rFonts w:asciiTheme="majorHAnsi" w:eastAsia="Calibri" w:hAnsiTheme="majorHAnsi" w:cstheme="minorHAnsi"/>
          <w:sz w:val="21"/>
          <w:szCs w:val="21"/>
          <w:lang w:val="bs-Latn-BA"/>
        </w:rPr>
        <w:t xml:space="preserve"> To podrazumjeva da će AgroLink putem ovog Javnog poziva odabrati proizvođačke organizacije koje će dobiti </w:t>
      </w:r>
      <w:r w:rsidR="003764F0">
        <w:rPr>
          <w:rFonts w:asciiTheme="majorHAnsi" w:eastAsia="Calibri" w:hAnsiTheme="majorHAnsi" w:cstheme="minorHAnsi"/>
          <w:sz w:val="21"/>
          <w:szCs w:val="21"/>
          <w:lang w:val="bs-Latn-BA"/>
        </w:rPr>
        <w:t xml:space="preserve">jednu ili više usluga koje su </w:t>
      </w:r>
      <w:r w:rsidR="00391E91">
        <w:rPr>
          <w:rFonts w:asciiTheme="majorHAnsi" w:eastAsia="Calibri" w:hAnsiTheme="majorHAnsi" w:cstheme="minorHAnsi"/>
          <w:sz w:val="21"/>
          <w:szCs w:val="21"/>
          <w:lang w:val="bs-Latn-BA"/>
        </w:rPr>
        <w:t>sufinansirane</w:t>
      </w:r>
      <w:r w:rsidR="003764F0">
        <w:rPr>
          <w:rFonts w:asciiTheme="majorHAnsi" w:eastAsia="Calibri" w:hAnsiTheme="majorHAnsi" w:cstheme="minorHAnsi"/>
          <w:sz w:val="21"/>
          <w:szCs w:val="21"/>
          <w:lang w:val="bs-Latn-BA"/>
        </w:rPr>
        <w:t xml:space="preserve"> kroz dodjeljeni grant</w:t>
      </w:r>
      <w:r w:rsidR="00391E91">
        <w:rPr>
          <w:rFonts w:asciiTheme="majorHAnsi" w:eastAsia="Calibri" w:hAnsiTheme="majorHAnsi" w:cstheme="minorHAnsi"/>
          <w:sz w:val="21"/>
          <w:szCs w:val="21"/>
          <w:lang w:val="bs-Latn-BA"/>
        </w:rPr>
        <w:t xml:space="preserve"> od strane FARMA II. Ipak, od svake proizvođačke organizacije se zahtjeva djelo</w:t>
      </w:r>
      <w:r w:rsidR="003764F0">
        <w:rPr>
          <w:rFonts w:asciiTheme="majorHAnsi" w:eastAsia="Calibri" w:hAnsiTheme="majorHAnsi" w:cstheme="minorHAnsi"/>
          <w:sz w:val="21"/>
          <w:szCs w:val="21"/>
          <w:lang w:val="bs-Latn-BA"/>
        </w:rPr>
        <w:t xml:space="preserve">mično finansiranje određenih </w:t>
      </w:r>
      <w:r w:rsidR="00391E91">
        <w:rPr>
          <w:rFonts w:asciiTheme="majorHAnsi" w:eastAsia="Calibri" w:hAnsiTheme="majorHAnsi" w:cstheme="minorHAnsi"/>
          <w:sz w:val="21"/>
          <w:szCs w:val="21"/>
          <w:lang w:val="bs-Latn-BA"/>
        </w:rPr>
        <w:t xml:space="preserve">aktivnosti. </w:t>
      </w:r>
    </w:p>
    <w:p w14:paraId="6974ECCB" w14:textId="77777777" w:rsidR="00D60F46" w:rsidRDefault="00D60F46" w:rsidP="00D60F46">
      <w:pPr>
        <w:jc w:val="both"/>
        <w:rPr>
          <w:rFonts w:asciiTheme="majorHAnsi" w:eastAsia="Calibri" w:hAnsiTheme="majorHAnsi" w:cstheme="minorHAnsi"/>
          <w:sz w:val="21"/>
          <w:szCs w:val="21"/>
          <w:lang w:val="bs-Latn-BA"/>
        </w:rPr>
      </w:pPr>
    </w:p>
    <w:p w14:paraId="2F5352B1" w14:textId="12257728" w:rsidR="00D60F46" w:rsidRPr="00022DBA" w:rsidRDefault="00D60F46" w:rsidP="00022DBA">
      <w:pPr>
        <w:pStyle w:val="Heading2"/>
        <w:rPr>
          <w:rFonts w:eastAsia="Calibri"/>
          <w:b/>
          <w:lang w:val="bs-Latn-BA"/>
        </w:rPr>
      </w:pPr>
      <w:r w:rsidRPr="00022DBA">
        <w:rPr>
          <w:rFonts w:eastAsia="Calibri"/>
          <w:b/>
          <w:lang w:val="bs-Latn-BA"/>
        </w:rPr>
        <w:t>Svrha Javnog poziva</w:t>
      </w:r>
    </w:p>
    <w:p w14:paraId="2A982605" w14:textId="77777777" w:rsidR="00D60F46" w:rsidRPr="00D95E98" w:rsidRDefault="00D60F46" w:rsidP="00D60F46">
      <w:pPr>
        <w:jc w:val="both"/>
        <w:rPr>
          <w:rFonts w:asciiTheme="majorHAnsi" w:eastAsia="Calibri" w:hAnsiTheme="majorHAnsi" w:cstheme="minorHAnsi"/>
          <w:b/>
          <w:sz w:val="21"/>
          <w:szCs w:val="21"/>
          <w:lang w:val="bs-Latn-BA"/>
        </w:rPr>
      </w:pPr>
    </w:p>
    <w:p w14:paraId="1AC3AEA9" w14:textId="105BFD86" w:rsidR="00022DBA" w:rsidRDefault="00D60F46" w:rsidP="006775DF">
      <w:p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Svrha ovog Javnog poziva je da se pruži podrška </w:t>
      </w:r>
      <w:r w:rsidR="003764F0">
        <w:rPr>
          <w:rFonts w:asciiTheme="majorHAnsi" w:eastAsia="Calibri" w:hAnsiTheme="majorHAnsi" w:cstheme="minorHAnsi"/>
          <w:sz w:val="21"/>
          <w:szCs w:val="21"/>
          <w:lang w:val="bs-Latn-BA"/>
        </w:rPr>
        <w:t>proizvođačkim organizacijama</w:t>
      </w:r>
      <w:r w:rsidRPr="00D95E98">
        <w:rPr>
          <w:rFonts w:asciiTheme="majorHAnsi" w:eastAsia="Calibri" w:hAnsiTheme="majorHAnsi" w:cstheme="minorHAnsi"/>
          <w:sz w:val="21"/>
          <w:szCs w:val="21"/>
          <w:lang w:val="bs-Latn-BA"/>
        </w:rPr>
        <w:t xml:space="preserve"> u ostvarivanju lakšeg pristupa visokokvalitetnim savjetodavnim i/ili poslovnim uslugama, što će kao rezultat imati bolje poslovne rezultate, doprinijeti razvoju ljudskog i fizičkog kapitala, povećati uspješnost poljoprivrednog sektora da se nosi sa konkurentnim i tržišnim snagama, kao i da se postigne postepeno usklađivanje sa standardima EU, uz istovremeno ostvarivanje ekonomskih, socijalnih i ekoloških ciljeva u ruralnim područjima BiH. Ova aktivnost se odnosi na ciljne sektore projekta FARMA II, i to </w:t>
      </w:r>
      <w:r w:rsidRPr="00907557">
        <w:rPr>
          <w:rFonts w:asciiTheme="majorHAnsi" w:eastAsia="Calibri" w:hAnsiTheme="majorHAnsi" w:cstheme="minorHAnsi"/>
          <w:b/>
          <w:sz w:val="21"/>
          <w:szCs w:val="21"/>
          <w:u w:val="single"/>
          <w:lang w:val="bs-Latn-BA"/>
        </w:rPr>
        <w:t>sektora mljekarstva, voća i povrća, ljekovitog bilje, meda i peradarstva</w:t>
      </w:r>
      <w:r w:rsidRPr="00D95E98">
        <w:rPr>
          <w:rFonts w:asciiTheme="majorHAnsi" w:eastAsia="Calibri" w:hAnsiTheme="majorHAnsi" w:cstheme="minorHAnsi"/>
          <w:sz w:val="21"/>
          <w:szCs w:val="21"/>
          <w:lang w:val="bs-Latn-BA"/>
        </w:rPr>
        <w:t>.</w:t>
      </w:r>
    </w:p>
    <w:p w14:paraId="454E75AC" w14:textId="1DDDCA03" w:rsidR="00946ADD" w:rsidRPr="00022DBA" w:rsidRDefault="00946ADD" w:rsidP="00022DBA">
      <w:pPr>
        <w:pStyle w:val="Heading2"/>
        <w:rPr>
          <w:rFonts w:eastAsia="Calibri"/>
          <w:b/>
          <w:lang w:val="bs-Latn-BA"/>
        </w:rPr>
      </w:pPr>
      <w:r w:rsidRPr="00022DBA">
        <w:rPr>
          <w:rFonts w:eastAsia="Calibri"/>
          <w:b/>
          <w:lang w:val="bs-Latn-BA"/>
        </w:rPr>
        <w:lastRenderedPageBreak/>
        <w:t xml:space="preserve">Ciljne grupe </w:t>
      </w:r>
    </w:p>
    <w:p w14:paraId="210E3D7F" w14:textId="77777777" w:rsidR="000E61D9" w:rsidRPr="00D95E98" w:rsidRDefault="000E61D9" w:rsidP="006775DF">
      <w:pPr>
        <w:jc w:val="both"/>
        <w:rPr>
          <w:rFonts w:asciiTheme="majorHAnsi" w:eastAsia="Calibri" w:hAnsiTheme="majorHAnsi" w:cstheme="minorHAnsi"/>
          <w:b/>
          <w:sz w:val="21"/>
          <w:szCs w:val="21"/>
          <w:lang w:val="bs-Latn-BA"/>
        </w:rPr>
      </w:pPr>
    </w:p>
    <w:p w14:paraId="1A526AE1" w14:textId="77777777" w:rsidR="00D95E98" w:rsidRPr="00D95E98" w:rsidRDefault="00D95E98" w:rsidP="00D95E98">
      <w:pPr>
        <w:pStyle w:val="ListParagraph"/>
        <w:numPr>
          <w:ilvl w:val="0"/>
          <w:numId w:val="6"/>
        </w:numPr>
        <w:contextualSpacing w:val="0"/>
        <w:jc w:val="both"/>
        <w:rPr>
          <w:rFonts w:asciiTheme="majorHAnsi" w:hAnsiTheme="majorHAnsi" w:cstheme="minorHAnsi"/>
          <w:sz w:val="21"/>
          <w:szCs w:val="21"/>
          <w:lang w:val="en-GB" w:eastAsia="en-GB" w:bidi="en-US"/>
        </w:rPr>
      </w:pPr>
      <w:r w:rsidRPr="00D95E98">
        <w:rPr>
          <w:rFonts w:asciiTheme="majorHAnsi" w:hAnsiTheme="majorHAnsi" w:cstheme="minorHAnsi"/>
          <w:b/>
          <w:sz w:val="21"/>
          <w:szCs w:val="21"/>
          <w:lang w:val="en-GB" w:eastAsia="en-GB" w:bidi="en-US"/>
        </w:rPr>
        <w:t xml:space="preserve">Ciljna grupa za implementaciju standarda, obuke, promociju i marketing </w:t>
      </w:r>
      <w:r w:rsidRPr="00D95E98">
        <w:rPr>
          <w:rFonts w:asciiTheme="majorHAnsi" w:hAnsiTheme="majorHAnsi" w:cstheme="minorHAnsi"/>
          <w:sz w:val="21"/>
          <w:szCs w:val="21"/>
          <w:lang w:val="en-GB" w:eastAsia="en-GB" w:bidi="en-US"/>
        </w:rPr>
        <w:t>su zadruge i firme koje se bave sa jednom ili više sljedećih aktivnosti: proizvodnja, otkup, prerada, pakovanje i prodaja poljoprivredno-prehrambenih proizvoda koji pripadaju jednoj od navedenih grupa (mlijekarstvo, voće i povrće, peradarstvo, ljekovito i aromatično bilje i med) na području čitave BiH.</w:t>
      </w:r>
    </w:p>
    <w:p w14:paraId="0C1A52E4" w14:textId="66DAEA37" w:rsidR="006775DF" w:rsidRPr="00D95E98" w:rsidRDefault="00D95E98" w:rsidP="00D95E98">
      <w:pPr>
        <w:pStyle w:val="ListParagraph"/>
        <w:numPr>
          <w:ilvl w:val="0"/>
          <w:numId w:val="6"/>
        </w:numPr>
        <w:contextualSpacing w:val="0"/>
        <w:jc w:val="both"/>
        <w:rPr>
          <w:rFonts w:asciiTheme="majorHAnsi" w:hAnsiTheme="majorHAnsi" w:cstheme="minorHAnsi"/>
          <w:sz w:val="21"/>
          <w:szCs w:val="21"/>
          <w:lang w:val="en-GB" w:eastAsia="en-GB" w:bidi="en-US"/>
        </w:rPr>
      </w:pPr>
      <w:r w:rsidRPr="00D95E98">
        <w:rPr>
          <w:rFonts w:asciiTheme="majorHAnsi" w:hAnsiTheme="majorHAnsi" w:cstheme="minorHAnsi"/>
          <w:b/>
          <w:sz w:val="21"/>
          <w:szCs w:val="21"/>
          <w:lang w:val="en-GB" w:eastAsia="en-GB" w:bidi="en-US"/>
        </w:rPr>
        <w:t>Ciljna grupa za obuke za interne auditore</w:t>
      </w:r>
      <w:r w:rsidRPr="00D95E98">
        <w:rPr>
          <w:rFonts w:asciiTheme="majorHAnsi" w:hAnsiTheme="majorHAnsi" w:cstheme="minorHAnsi"/>
          <w:sz w:val="21"/>
          <w:szCs w:val="21"/>
          <w:lang w:val="en-GB" w:eastAsia="en-GB" w:bidi="en-US"/>
        </w:rPr>
        <w:t xml:space="preserve"> su osobe mlađe od 35 godina i žene koje imaju minimalno godinu dana radnog iskustva i fakultetski su obrazovani i rade u zadrugama i firmama koje su predmetom podrške kroz implementaciju standard i Sistema kontrole kvalitete, a u cilju jačanja internih ljudskih resursa i razvoja njihovih vještina i kvalifikacija.</w:t>
      </w:r>
    </w:p>
    <w:p w14:paraId="4EF1254F" w14:textId="77777777" w:rsidR="00946ADD" w:rsidRDefault="00946ADD" w:rsidP="006775DF">
      <w:pPr>
        <w:jc w:val="both"/>
        <w:rPr>
          <w:rFonts w:asciiTheme="majorHAnsi" w:eastAsia="Calibri" w:hAnsiTheme="majorHAnsi" w:cstheme="minorHAnsi"/>
          <w:sz w:val="21"/>
          <w:szCs w:val="21"/>
          <w:lang w:val="bs-Latn-BA"/>
        </w:rPr>
      </w:pPr>
    </w:p>
    <w:p w14:paraId="3A59ECB5" w14:textId="77777777" w:rsidR="000E61D9" w:rsidRPr="00D95E98" w:rsidRDefault="000E61D9" w:rsidP="006775DF">
      <w:pPr>
        <w:jc w:val="both"/>
        <w:rPr>
          <w:rFonts w:asciiTheme="majorHAnsi" w:eastAsia="Calibri" w:hAnsiTheme="majorHAnsi" w:cstheme="minorHAnsi"/>
          <w:sz w:val="21"/>
          <w:szCs w:val="21"/>
          <w:lang w:val="bs-Latn-BA"/>
        </w:rPr>
      </w:pPr>
    </w:p>
    <w:p w14:paraId="37BEF059" w14:textId="5C42FEE7" w:rsidR="00946ADD" w:rsidRPr="00022DBA" w:rsidRDefault="00946ADD" w:rsidP="00022DBA">
      <w:pPr>
        <w:pStyle w:val="Heading2"/>
        <w:rPr>
          <w:rFonts w:eastAsia="Calibri"/>
          <w:b/>
          <w:lang w:val="bs-Latn-BA"/>
        </w:rPr>
      </w:pPr>
      <w:r w:rsidRPr="00022DBA">
        <w:rPr>
          <w:rFonts w:eastAsia="Calibri"/>
          <w:b/>
          <w:lang w:val="bs-Latn-BA"/>
        </w:rPr>
        <w:t>Očekivani rezultati</w:t>
      </w:r>
    </w:p>
    <w:p w14:paraId="3EDBB129" w14:textId="77777777" w:rsidR="00946ADD" w:rsidRPr="00D95E98" w:rsidRDefault="00946ADD" w:rsidP="00946ADD">
      <w:pPr>
        <w:pStyle w:val="ListParagraph"/>
        <w:numPr>
          <w:ilvl w:val="0"/>
          <w:numId w:val="5"/>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Domaći proizvodi i/ili proizvodni procesi certificirani i usklađeni sa međunarodnim standardima kvalitete i sigurnosti hrane, unaprijeđena konkurentnost i pozicija na tržištu (10 proizvođačkih organizacija).</w:t>
      </w:r>
    </w:p>
    <w:p w14:paraId="167A25FC" w14:textId="77777777" w:rsidR="00316F72" w:rsidRPr="00D95E98" w:rsidRDefault="00316F72" w:rsidP="00316F72">
      <w:pPr>
        <w:pStyle w:val="ListParagraph"/>
        <w:numPr>
          <w:ilvl w:val="0"/>
          <w:numId w:val="5"/>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Unapređenje znanja i vještina u oblasti provođenja internih audita (minimalno 20 stručnih lica koji rade u PO koje su predmetom podrške u okviru implementacije standard i sistema kontrole kvalitete).</w:t>
      </w:r>
    </w:p>
    <w:p w14:paraId="1374D195" w14:textId="283595C5" w:rsidR="00946ADD" w:rsidRPr="00D95E98" w:rsidRDefault="00946ADD" w:rsidP="00946ADD">
      <w:pPr>
        <w:pStyle w:val="ListParagraph"/>
        <w:numPr>
          <w:ilvl w:val="0"/>
          <w:numId w:val="5"/>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Unaprijeđena znanja i vještine i podignuta svijest o zahtjeva standard i EU tržišta, sigurnosti hrane, vođenju evidencija, primjeni sredstava za zaštitu bilja, pisanju projekata, itd. kod min</w:t>
      </w:r>
      <w:r w:rsidR="00316F72">
        <w:rPr>
          <w:rFonts w:asciiTheme="majorHAnsi" w:eastAsia="Calibri" w:hAnsiTheme="majorHAnsi" w:cstheme="minorHAnsi"/>
          <w:sz w:val="21"/>
          <w:szCs w:val="21"/>
          <w:lang w:val="bs-Latn-BA"/>
        </w:rPr>
        <w:t>.</w:t>
      </w:r>
      <w:r w:rsidRPr="00D95E98">
        <w:rPr>
          <w:rFonts w:asciiTheme="majorHAnsi" w:eastAsia="Calibri" w:hAnsiTheme="majorHAnsi" w:cstheme="minorHAnsi"/>
          <w:sz w:val="21"/>
          <w:szCs w:val="21"/>
          <w:lang w:val="bs-Latn-BA"/>
        </w:rPr>
        <w:t xml:space="preserve"> 150 poljoprivrednih proizvođača i 10 proizvođačkih organizacija.</w:t>
      </w:r>
    </w:p>
    <w:p w14:paraId="717A7059" w14:textId="0B3B1873" w:rsidR="00946ADD" w:rsidRPr="00D95E98" w:rsidRDefault="00946ADD" w:rsidP="00946ADD">
      <w:pPr>
        <w:pStyle w:val="ListParagraph"/>
        <w:numPr>
          <w:ilvl w:val="0"/>
          <w:numId w:val="5"/>
        </w:numP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Unaprijeđena vidljivosti, promocija i internet prezentacija 10 proizvođačkih organizacija i njihovih proizvoda.</w:t>
      </w:r>
    </w:p>
    <w:p w14:paraId="3E3DF554" w14:textId="77777777" w:rsidR="000E61D9" w:rsidRPr="00D95E98" w:rsidRDefault="000E61D9" w:rsidP="006775DF">
      <w:pPr>
        <w:jc w:val="both"/>
        <w:rPr>
          <w:rFonts w:asciiTheme="majorHAnsi" w:eastAsia="Calibri" w:hAnsiTheme="majorHAnsi" w:cstheme="minorHAnsi"/>
          <w:sz w:val="21"/>
          <w:szCs w:val="21"/>
          <w:lang w:val="bs-Latn-BA"/>
        </w:rPr>
      </w:pPr>
    </w:p>
    <w:p w14:paraId="05E12415" w14:textId="77777777" w:rsidR="00022DBA" w:rsidRPr="00D95E98" w:rsidRDefault="00022DBA" w:rsidP="006775DF">
      <w:pPr>
        <w:jc w:val="both"/>
        <w:rPr>
          <w:rFonts w:asciiTheme="majorHAnsi" w:eastAsia="Calibri" w:hAnsiTheme="majorHAnsi" w:cstheme="minorHAnsi"/>
          <w:b/>
          <w:sz w:val="21"/>
          <w:szCs w:val="21"/>
          <w:lang w:val="bs-Latn-BA"/>
        </w:rPr>
      </w:pPr>
    </w:p>
    <w:p w14:paraId="495D7C83" w14:textId="77777777" w:rsidR="003D0BDD" w:rsidRPr="00022DBA" w:rsidRDefault="00946ADD" w:rsidP="00022DBA">
      <w:pPr>
        <w:pStyle w:val="Heading2"/>
        <w:rPr>
          <w:rFonts w:eastAsia="Calibri"/>
          <w:b/>
          <w:lang w:val="bs-Latn-BA"/>
        </w:rPr>
      </w:pPr>
      <w:r w:rsidRPr="00022DBA">
        <w:rPr>
          <w:rFonts w:eastAsia="Calibri"/>
          <w:b/>
          <w:lang w:val="bs-Latn-BA"/>
        </w:rPr>
        <w:t xml:space="preserve">Glavne aktivnosti </w:t>
      </w:r>
    </w:p>
    <w:p w14:paraId="660063B7" w14:textId="77777777" w:rsidR="003D0BDD" w:rsidRDefault="003D0BDD" w:rsidP="003D0BDD">
      <w:pPr>
        <w:jc w:val="both"/>
        <w:rPr>
          <w:rFonts w:asciiTheme="majorHAnsi" w:eastAsia="Calibri" w:hAnsiTheme="majorHAnsi" w:cstheme="minorHAnsi"/>
          <w:b/>
          <w:sz w:val="21"/>
          <w:szCs w:val="21"/>
          <w:lang w:val="bs-Latn-BA"/>
        </w:rPr>
      </w:pPr>
    </w:p>
    <w:p w14:paraId="4F74AF96" w14:textId="227E8E1A" w:rsidR="00946ADD" w:rsidRPr="00022DBA" w:rsidRDefault="00946ADD" w:rsidP="00022DBA">
      <w:pPr>
        <w:pStyle w:val="Heading3"/>
        <w:numPr>
          <w:ilvl w:val="0"/>
          <w:numId w:val="21"/>
        </w:numPr>
        <w:rPr>
          <w:rFonts w:eastAsia="Calibri"/>
          <w:b/>
          <w:lang w:val="bs-Latn-BA"/>
        </w:rPr>
      </w:pPr>
      <w:r w:rsidRPr="00022DBA">
        <w:rPr>
          <w:rFonts w:eastAsia="Calibri"/>
          <w:b/>
          <w:lang w:val="bs-Latn-BA"/>
        </w:rPr>
        <w:t xml:space="preserve">Implementacija standarda i sistema kontrole kvalitete </w:t>
      </w:r>
    </w:p>
    <w:p w14:paraId="3A845A09" w14:textId="77777777" w:rsidR="00106039" w:rsidRDefault="00106039" w:rsidP="00106039">
      <w:pPr>
        <w:pStyle w:val="ListParagraph"/>
        <w:ind w:left="1080"/>
        <w:jc w:val="both"/>
        <w:rPr>
          <w:rFonts w:asciiTheme="majorHAnsi" w:eastAsia="Calibri" w:hAnsiTheme="majorHAnsi" w:cstheme="minorHAnsi"/>
          <w:sz w:val="21"/>
          <w:szCs w:val="21"/>
          <w:lang w:val="bs-Latn-BA"/>
        </w:rPr>
      </w:pPr>
    </w:p>
    <w:p w14:paraId="03B09982" w14:textId="4E355BE7" w:rsidR="00106039" w:rsidRDefault="00106039" w:rsidP="003D0BDD">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AgroLink će putem Javnog poziva odabrati 10 proizvođačkih organizacija kojima će bez naknade pružiti svoje konsultantske usluge uvođenja standarda i/ili sistema kontrole kvalitete (GlobalGAP, GRASP, HACCP, IFS, Organic, itd.). Pored toga, u okviru ove aktivnosti planirana je obuka za interne auditore gdje će svaka odabrana PO moći kandidovati dva svoja uposlenika. Obuku za interne auditore provodi AgroLink u saradnji sa nezavnisnom certi</w:t>
      </w:r>
      <w:r w:rsidR="003D0BDD">
        <w:rPr>
          <w:rFonts w:asciiTheme="majorHAnsi" w:eastAsia="Calibri" w:hAnsiTheme="majorHAnsi" w:cstheme="minorHAnsi"/>
          <w:sz w:val="21"/>
          <w:szCs w:val="21"/>
          <w:lang w:val="bs-Latn-BA"/>
        </w:rPr>
        <w:t>fikacijskom kućom, te će nakon o</w:t>
      </w:r>
      <w:r>
        <w:rPr>
          <w:rFonts w:asciiTheme="majorHAnsi" w:eastAsia="Calibri" w:hAnsiTheme="majorHAnsi" w:cstheme="minorHAnsi"/>
          <w:sz w:val="21"/>
          <w:szCs w:val="21"/>
          <w:lang w:val="bs-Latn-BA"/>
        </w:rPr>
        <w:t xml:space="preserve">buke polaznici dobiti međunarodno priznat certifikat. </w:t>
      </w:r>
    </w:p>
    <w:p w14:paraId="7BD598C0" w14:textId="77777777" w:rsidR="00106039" w:rsidRDefault="00106039" w:rsidP="003D0BDD">
      <w:pPr>
        <w:pStyle w:val="ListParagraph"/>
        <w:jc w:val="both"/>
        <w:rPr>
          <w:rFonts w:asciiTheme="majorHAnsi" w:eastAsia="Calibri" w:hAnsiTheme="majorHAnsi" w:cstheme="minorHAnsi"/>
          <w:sz w:val="21"/>
          <w:szCs w:val="21"/>
          <w:lang w:val="bs-Latn-BA"/>
        </w:rPr>
      </w:pPr>
    </w:p>
    <w:p w14:paraId="3DFB24AA" w14:textId="51D48463" w:rsidR="00F50371" w:rsidRDefault="00F50371" w:rsidP="003D0BDD">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Implementacija standarda podrazumjeva sljedeće korake:</w:t>
      </w:r>
    </w:p>
    <w:p w14:paraId="1A2A92FA"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Skeniranje početnog/nultog stanja, evidentiranje potreba za usklađivanjem sa standardom</w:t>
      </w:r>
    </w:p>
    <w:p w14:paraId="6E554D52"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Komunikacija sa certifikacijskim kućama u cilju pribavljanja najpovoljnije punude, određivanje datuma eksternog audita i potpisivanja ugovora sa certifikacijskom kućom</w:t>
      </w:r>
    </w:p>
    <w:p w14:paraId="59842E16"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Imenovanje kontakt osobe i osobe odgovoren za implementaciju standarda unutar proizvođačke organizacije</w:t>
      </w:r>
    </w:p>
    <w:p w14:paraId="3EE8E007"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Usaglašavanje dinamičkog plana rada</w:t>
      </w:r>
    </w:p>
    <w:p w14:paraId="06E744D0"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Organizacija prvih obuka</w:t>
      </w:r>
    </w:p>
    <w:p w14:paraId="714791FD"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Izrada dokumentacije</w:t>
      </w:r>
    </w:p>
    <w:p w14:paraId="61B87A1D"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Savjetovanje, obuke, usklađivanje sa zahtjevima standarda</w:t>
      </w:r>
    </w:p>
    <w:p w14:paraId="7D319741"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lastRenderedPageBreak/>
        <w:t>Realizacija internog audita, provođenje korektivnih mjera</w:t>
      </w:r>
    </w:p>
    <w:p w14:paraId="728487F4"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Realizacije eksternog audita, provođenje korektivnih mjera</w:t>
      </w:r>
    </w:p>
    <w:p w14:paraId="616098D8" w14:textId="77777777" w:rsidR="00F50371" w:rsidRPr="00F50371" w:rsidRDefault="00F50371" w:rsidP="00F50371">
      <w:pPr>
        <w:pStyle w:val="ListParagraph"/>
        <w:numPr>
          <w:ilvl w:val="1"/>
          <w:numId w:val="13"/>
        </w:numPr>
        <w:contextualSpacing w:val="0"/>
        <w:jc w:val="both"/>
        <w:rPr>
          <w:rFonts w:asciiTheme="majorHAnsi" w:hAnsiTheme="majorHAnsi" w:cstheme="minorHAnsi"/>
          <w:sz w:val="21"/>
        </w:rPr>
      </w:pPr>
      <w:r w:rsidRPr="00F50371">
        <w:rPr>
          <w:rFonts w:asciiTheme="majorHAnsi" w:hAnsiTheme="majorHAnsi" w:cstheme="minorHAnsi"/>
          <w:sz w:val="21"/>
        </w:rPr>
        <w:t>Pribavljanje certifikata i nastavak komunikacije sa proizvođačkom organizacijom</w:t>
      </w:r>
    </w:p>
    <w:p w14:paraId="7E5631B5" w14:textId="77777777" w:rsidR="003764F0" w:rsidRPr="00A860CC" w:rsidRDefault="003764F0" w:rsidP="00A860CC">
      <w:pPr>
        <w:jc w:val="both"/>
        <w:rPr>
          <w:rFonts w:asciiTheme="majorHAnsi" w:eastAsia="Calibri" w:hAnsiTheme="majorHAnsi" w:cstheme="minorHAnsi"/>
          <w:sz w:val="21"/>
          <w:szCs w:val="21"/>
          <w:lang w:val="bs-Latn-BA"/>
        </w:rPr>
      </w:pPr>
    </w:p>
    <w:p w14:paraId="4BBDEBD5" w14:textId="77777777" w:rsidR="003764F0" w:rsidRDefault="003764F0" w:rsidP="003D0BDD">
      <w:pPr>
        <w:pStyle w:val="ListParagraph"/>
        <w:jc w:val="both"/>
        <w:rPr>
          <w:rFonts w:asciiTheme="majorHAnsi" w:eastAsia="Calibri" w:hAnsiTheme="majorHAnsi" w:cstheme="minorHAnsi"/>
          <w:sz w:val="21"/>
          <w:szCs w:val="21"/>
          <w:lang w:val="bs-Latn-BA"/>
        </w:rPr>
      </w:pPr>
    </w:p>
    <w:p w14:paraId="42AA4FCC" w14:textId="71B53F15" w:rsidR="00106039" w:rsidRDefault="00106039" w:rsidP="003D0BDD">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Program</w:t>
      </w:r>
      <w:r w:rsidR="00F50371">
        <w:rPr>
          <w:rFonts w:asciiTheme="majorHAnsi" w:eastAsia="Calibri" w:hAnsiTheme="majorHAnsi" w:cstheme="minorHAnsi"/>
          <w:sz w:val="21"/>
          <w:szCs w:val="21"/>
          <w:lang w:val="bs-Latn-BA"/>
        </w:rPr>
        <w:t>om su pokrivene sljedeći troškovi</w:t>
      </w:r>
      <w:r>
        <w:rPr>
          <w:rFonts w:asciiTheme="majorHAnsi" w:eastAsia="Calibri" w:hAnsiTheme="majorHAnsi" w:cstheme="minorHAnsi"/>
          <w:sz w:val="21"/>
          <w:szCs w:val="21"/>
          <w:lang w:val="bs-Latn-BA"/>
        </w:rPr>
        <w:t>:</w:t>
      </w:r>
    </w:p>
    <w:p w14:paraId="1AC40CE5" w14:textId="7759A70D" w:rsidR="00106039" w:rsidRDefault="00106039" w:rsidP="00C71186">
      <w:pPr>
        <w:pStyle w:val="ListParagraph"/>
        <w:numPr>
          <w:ilvl w:val="0"/>
          <w:numId w:val="10"/>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konsultantske i stručne usluge uvođenja standarda</w:t>
      </w:r>
    </w:p>
    <w:p w14:paraId="455A9828" w14:textId="756EA745" w:rsidR="00106039" w:rsidRDefault="00106039" w:rsidP="00C71186">
      <w:pPr>
        <w:pStyle w:val="ListParagraph"/>
        <w:numPr>
          <w:ilvl w:val="0"/>
          <w:numId w:val="10"/>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obuke za interne auditore</w:t>
      </w:r>
      <w:r w:rsidR="003D0BDD">
        <w:rPr>
          <w:rFonts w:asciiTheme="majorHAnsi" w:eastAsia="Calibri" w:hAnsiTheme="majorHAnsi" w:cstheme="minorHAnsi"/>
          <w:sz w:val="21"/>
          <w:szCs w:val="21"/>
          <w:lang w:val="bs-Latn-BA"/>
        </w:rPr>
        <w:t xml:space="preserve"> što uključuje troškove predavača, trening materijala, </w:t>
      </w:r>
      <w:r w:rsidR="00C71186">
        <w:rPr>
          <w:rFonts w:asciiTheme="majorHAnsi" w:eastAsia="Calibri" w:hAnsiTheme="majorHAnsi" w:cstheme="minorHAnsi"/>
          <w:sz w:val="21"/>
          <w:szCs w:val="21"/>
          <w:lang w:val="bs-Latn-BA"/>
        </w:rPr>
        <w:t xml:space="preserve">certifikat, </w:t>
      </w:r>
      <w:r w:rsidR="003D0BDD">
        <w:rPr>
          <w:rFonts w:asciiTheme="majorHAnsi" w:eastAsia="Calibri" w:hAnsiTheme="majorHAnsi" w:cstheme="minorHAnsi"/>
          <w:sz w:val="21"/>
          <w:szCs w:val="21"/>
          <w:lang w:val="bs-Latn-BA"/>
        </w:rPr>
        <w:t xml:space="preserve">sale, ručak i osvježenje, te </w:t>
      </w:r>
      <w:r w:rsidR="00C71186">
        <w:rPr>
          <w:rFonts w:asciiTheme="majorHAnsi" w:eastAsia="Calibri" w:hAnsiTheme="majorHAnsi" w:cstheme="minorHAnsi"/>
          <w:sz w:val="21"/>
          <w:szCs w:val="21"/>
          <w:lang w:val="bs-Latn-BA"/>
        </w:rPr>
        <w:t xml:space="preserve">eventualnog </w:t>
      </w:r>
      <w:r w:rsidR="003D0BDD">
        <w:rPr>
          <w:rFonts w:asciiTheme="majorHAnsi" w:eastAsia="Calibri" w:hAnsiTheme="majorHAnsi" w:cstheme="minorHAnsi"/>
          <w:sz w:val="21"/>
          <w:szCs w:val="21"/>
          <w:lang w:val="bs-Latn-BA"/>
        </w:rPr>
        <w:t xml:space="preserve">noćenja. </w:t>
      </w:r>
      <w:r w:rsidR="00316F72">
        <w:rPr>
          <w:rFonts w:asciiTheme="majorHAnsi" w:eastAsia="Calibri" w:hAnsiTheme="majorHAnsi" w:cstheme="minorHAnsi"/>
          <w:sz w:val="21"/>
          <w:szCs w:val="21"/>
          <w:lang w:val="bs-Latn-BA"/>
        </w:rPr>
        <w:t>(</w:t>
      </w:r>
      <w:r w:rsidR="00316F72" w:rsidRPr="00F50371">
        <w:rPr>
          <w:rFonts w:asciiTheme="majorHAnsi" w:hAnsiTheme="majorHAnsi" w:cstheme="minorHAnsi"/>
          <w:sz w:val="21"/>
        </w:rPr>
        <w:t>Obuka za intern</w:t>
      </w:r>
      <w:r w:rsidR="00316F72">
        <w:rPr>
          <w:rFonts w:asciiTheme="majorHAnsi" w:hAnsiTheme="majorHAnsi" w:cstheme="minorHAnsi"/>
          <w:sz w:val="21"/>
        </w:rPr>
        <w:t>e auditore je dvodnevni seminar</w:t>
      </w:r>
      <w:r w:rsidR="00316F72" w:rsidRPr="00F50371">
        <w:rPr>
          <w:rFonts w:asciiTheme="majorHAnsi" w:hAnsiTheme="majorHAnsi" w:cstheme="minorHAnsi"/>
          <w:sz w:val="21"/>
        </w:rPr>
        <w:t>)</w:t>
      </w:r>
      <w:r w:rsidR="00316F72">
        <w:rPr>
          <w:rFonts w:asciiTheme="majorHAnsi" w:hAnsiTheme="majorHAnsi" w:cstheme="minorHAnsi"/>
          <w:sz w:val="21"/>
        </w:rPr>
        <w:t>.</w:t>
      </w:r>
    </w:p>
    <w:p w14:paraId="4C51E9DF" w14:textId="77777777" w:rsidR="00106039" w:rsidRDefault="00106039" w:rsidP="003D0BDD">
      <w:pPr>
        <w:pStyle w:val="ListParagraph"/>
        <w:jc w:val="both"/>
        <w:rPr>
          <w:rFonts w:asciiTheme="majorHAnsi" w:eastAsia="Calibri" w:hAnsiTheme="majorHAnsi" w:cstheme="minorHAnsi"/>
          <w:sz w:val="21"/>
          <w:szCs w:val="21"/>
          <w:lang w:val="bs-Latn-BA"/>
        </w:rPr>
      </w:pPr>
    </w:p>
    <w:p w14:paraId="7D85EE0B" w14:textId="1CAC4511" w:rsidR="00106039" w:rsidRDefault="00106039" w:rsidP="003D0BDD">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Od odabranih proizvođačkih organizacija se očekuje sljedeće finansijsko učešće:</w:t>
      </w:r>
    </w:p>
    <w:p w14:paraId="5F2C5E77" w14:textId="2CC15150" w:rsidR="003D0BDD" w:rsidRDefault="003D0BDD" w:rsidP="00C71186">
      <w:pPr>
        <w:pStyle w:val="ListParagraph"/>
        <w:numPr>
          <w:ilvl w:val="0"/>
          <w:numId w:val="11"/>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troškovi certifikacije</w:t>
      </w:r>
      <w:r w:rsidR="00C71186">
        <w:rPr>
          <w:rFonts w:asciiTheme="majorHAnsi" w:eastAsia="Calibri" w:hAnsiTheme="majorHAnsi" w:cstheme="minorHAnsi"/>
          <w:sz w:val="21"/>
          <w:szCs w:val="21"/>
          <w:lang w:val="bs-Latn-BA"/>
        </w:rPr>
        <w:t xml:space="preserve"> koje proizvođačka organizacija direktno plaća certifikacijskoj kući</w:t>
      </w:r>
      <w:r>
        <w:rPr>
          <w:rFonts w:asciiTheme="majorHAnsi" w:eastAsia="Calibri" w:hAnsiTheme="majorHAnsi" w:cstheme="minorHAnsi"/>
          <w:sz w:val="21"/>
          <w:szCs w:val="21"/>
          <w:lang w:val="bs-Latn-BA"/>
        </w:rPr>
        <w:t>,</w:t>
      </w:r>
    </w:p>
    <w:p w14:paraId="727351A0" w14:textId="3722D234" w:rsidR="003D0BDD" w:rsidRDefault="003D0BDD" w:rsidP="00C71186">
      <w:pPr>
        <w:pStyle w:val="ListParagraph"/>
        <w:numPr>
          <w:ilvl w:val="0"/>
          <w:numId w:val="11"/>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 xml:space="preserve">troškovi puta </w:t>
      </w:r>
      <w:r w:rsidR="00C71186">
        <w:rPr>
          <w:rFonts w:asciiTheme="majorHAnsi" w:eastAsia="Calibri" w:hAnsiTheme="majorHAnsi" w:cstheme="minorHAnsi"/>
          <w:sz w:val="21"/>
          <w:szCs w:val="21"/>
          <w:lang w:val="bs-Latn-BA"/>
        </w:rPr>
        <w:t>do mjesta održavanja obuke i dnevnice</w:t>
      </w:r>
      <w:r>
        <w:rPr>
          <w:rFonts w:asciiTheme="majorHAnsi" w:eastAsia="Calibri" w:hAnsiTheme="majorHAnsi" w:cstheme="minorHAnsi"/>
          <w:sz w:val="21"/>
          <w:szCs w:val="21"/>
          <w:lang w:val="bs-Latn-BA"/>
        </w:rPr>
        <w:t xml:space="preserve"> za polaznike obuke za interne auditore,</w:t>
      </w:r>
    </w:p>
    <w:p w14:paraId="3BCA571C" w14:textId="77777777" w:rsidR="003D0BDD" w:rsidRDefault="003D0BDD" w:rsidP="003D0BDD">
      <w:pPr>
        <w:pStyle w:val="ListParagraph"/>
        <w:jc w:val="both"/>
        <w:rPr>
          <w:rFonts w:asciiTheme="majorHAnsi" w:eastAsia="Calibri" w:hAnsiTheme="majorHAnsi" w:cstheme="minorHAnsi"/>
          <w:sz w:val="21"/>
          <w:szCs w:val="21"/>
          <w:lang w:val="bs-Latn-BA"/>
        </w:rPr>
      </w:pPr>
    </w:p>
    <w:p w14:paraId="5C7C9E18" w14:textId="6A8D901B" w:rsidR="003D0BDD" w:rsidRDefault="003D0BDD" w:rsidP="003D0BDD">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Programom nisu obuhvaćeni ostali troškovi koji mogu proizaći iz potrebe usklađivanja sa zahtjevima standarda i to je oba</w:t>
      </w:r>
      <w:r w:rsidR="00C71186">
        <w:rPr>
          <w:rFonts w:asciiTheme="majorHAnsi" w:eastAsia="Calibri" w:hAnsiTheme="majorHAnsi" w:cstheme="minorHAnsi"/>
          <w:sz w:val="21"/>
          <w:szCs w:val="21"/>
          <w:lang w:val="bs-Latn-BA"/>
        </w:rPr>
        <w:t>veza proizvođačke organizacije. Primjer troškova u nastavku:</w:t>
      </w:r>
    </w:p>
    <w:p w14:paraId="1AC853DD" w14:textId="13D04DE3" w:rsidR="003D0BDD" w:rsidRDefault="003D0BDD" w:rsidP="00C71186">
      <w:pPr>
        <w:pStyle w:val="ListParagraph"/>
        <w:numPr>
          <w:ilvl w:val="0"/>
          <w:numId w:val="12"/>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prilagođavanje objekta prema zahtjevima standarda,</w:t>
      </w:r>
    </w:p>
    <w:p w14:paraId="2B1CC170" w14:textId="30E8BA35" w:rsidR="003D0BDD" w:rsidRDefault="003D0BDD" w:rsidP="00C71186">
      <w:pPr>
        <w:pStyle w:val="ListParagraph"/>
        <w:numPr>
          <w:ilvl w:val="0"/>
          <w:numId w:val="12"/>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nabavka zaštitne opreme, odjeće, druge opreme, inventara itd.,</w:t>
      </w:r>
    </w:p>
    <w:p w14:paraId="79585548" w14:textId="355B0C40" w:rsidR="00316F72" w:rsidRDefault="00316F72" w:rsidP="00C71186">
      <w:pPr>
        <w:pStyle w:val="ListParagraph"/>
        <w:numPr>
          <w:ilvl w:val="0"/>
          <w:numId w:val="12"/>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troškovi kalibracije/baždarenja/umjeravanja mjernih uređaja i opreme,</w:t>
      </w:r>
    </w:p>
    <w:p w14:paraId="6A60F97C" w14:textId="1425822C" w:rsidR="003D0BDD" w:rsidRDefault="003D0BDD" w:rsidP="00C71186">
      <w:pPr>
        <w:pStyle w:val="ListParagraph"/>
        <w:numPr>
          <w:ilvl w:val="0"/>
          <w:numId w:val="12"/>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vanjske obuke koje zahtjeva standard (sanitarni minimum isl.),</w:t>
      </w:r>
    </w:p>
    <w:p w14:paraId="08D73FBF" w14:textId="128E4702" w:rsidR="003D0BDD" w:rsidRDefault="003D0BDD" w:rsidP="00C71186">
      <w:pPr>
        <w:pStyle w:val="ListParagraph"/>
        <w:numPr>
          <w:ilvl w:val="0"/>
          <w:numId w:val="12"/>
        </w:num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pribavljanje određenih dozvol</w:t>
      </w:r>
      <w:r w:rsidR="00C71186">
        <w:rPr>
          <w:rFonts w:asciiTheme="majorHAnsi" w:eastAsia="Calibri" w:hAnsiTheme="majorHAnsi" w:cstheme="minorHAnsi"/>
          <w:sz w:val="21"/>
          <w:szCs w:val="21"/>
          <w:lang w:val="bs-Latn-BA"/>
        </w:rPr>
        <w:t>a (građevinske, okolišne, itd.).</w:t>
      </w:r>
    </w:p>
    <w:p w14:paraId="7880FE34" w14:textId="77777777" w:rsidR="003D0BDD" w:rsidRPr="003D0BDD" w:rsidRDefault="003D0BDD" w:rsidP="003D0BDD">
      <w:pPr>
        <w:pStyle w:val="ListParagraph"/>
        <w:ind w:left="1080"/>
        <w:jc w:val="both"/>
        <w:rPr>
          <w:rFonts w:asciiTheme="majorHAnsi" w:eastAsia="Calibri" w:hAnsiTheme="majorHAnsi" w:cstheme="minorHAnsi"/>
          <w:sz w:val="21"/>
          <w:szCs w:val="21"/>
          <w:lang w:val="bs-Latn-BA"/>
        </w:rPr>
      </w:pPr>
    </w:p>
    <w:p w14:paraId="138EA070" w14:textId="108B0A54" w:rsidR="00946ADD" w:rsidRDefault="003D0BDD" w:rsidP="00946ADD">
      <w:pPr>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ab/>
        <w:t xml:space="preserve">Planirani vremenski okvir za realizaciju ove aktivnosti je mart – septembar 2020. godine. </w:t>
      </w:r>
    </w:p>
    <w:p w14:paraId="5141FD11" w14:textId="77777777" w:rsidR="00F50371" w:rsidRDefault="00F50371" w:rsidP="00C71186">
      <w:pPr>
        <w:ind w:left="720"/>
        <w:jc w:val="both"/>
        <w:rPr>
          <w:rFonts w:asciiTheme="majorHAnsi" w:eastAsia="Calibri" w:hAnsiTheme="majorHAnsi" w:cstheme="minorHAnsi"/>
          <w:sz w:val="21"/>
          <w:szCs w:val="21"/>
          <w:lang w:val="bs-Latn-BA"/>
        </w:rPr>
      </w:pPr>
    </w:p>
    <w:p w14:paraId="76F6D880" w14:textId="03B1AFBF" w:rsidR="003D0BDD" w:rsidRDefault="00C71186" w:rsidP="00C71186">
      <w:pPr>
        <w:ind w:left="720"/>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Obaveza proizvođačke organizacije je da dostavi kopiju certifikata izdatog od nezavisne certifikacijske kuće AgroLinku d.o.o. Sarajevo</w:t>
      </w:r>
      <w:r w:rsidR="00A860CC">
        <w:rPr>
          <w:rFonts w:asciiTheme="majorHAnsi" w:eastAsia="Calibri" w:hAnsiTheme="majorHAnsi" w:cstheme="minorHAnsi"/>
          <w:sz w:val="21"/>
          <w:szCs w:val="21"/>
          <w:lang w:val="bs-Latn-BA"/>
        </w:rPr>
        <w:t xml:space="preserve"> najkasnije do 30.10.2020. godine</w:t>
      </w:r>
      <w:r>
        <w:rPr>
          <w:rFonts w:asciiTheme="majorHAnsi" w:eastAsia="Calibri" w:hAnsiTheme="majorHAnsi" w:cstheme="minorHAnsi"/>
          <w:sz w:val="21"/>
          <w:szCs w:val="21"/>
          <w:lang w:val="bs-Latn-BA"/>
        </w:rPr>
        <w:t>. AgroLink d.o.o. Sarajevo će potpisati ugovore o poslovno-tehničkoj saradnji sa svim odabranim proizvođačkim organizacijama gdje će se definisati sva prava i obaveze obje ugovorene strane, dinamički plan rada i ostale uslove saradnje.</w:t>
      </w:r>
    </w:p>
    <w:p w14:paraId="10BB0F5B" w14:textId="77777777" w:rsidR="00F50371" w:rsidRDefault="00F50371" w:rsidP="00946ADD">
      <w:pPr>
        <w:jc w:val="both"/>
        <w:rPr>
          <w:rFonts w:asciiTheme="majorHAnsi" w:eastAsia="Calibri" w:hAnsiTheme="majorHAnsi" w:cstheme="minorHAnsi"/>
          <w:sz w:val="21"/>
          <w:szCs w:val="21"/>
          <w:lang w:val="bs-Latn-BA"/>
        </w:rPr>
      </w:pPr>
    </w:p>
    <w:p w14:paraId="6B965981" w14:textId="77777777" w:rsidR="00F50371" w:rsidRPr="00D95E98" w:rsidRDefault="00F50371" w:rsidP="00946ADD">
      <w:pPr>
        <w:jc w:val="both"/>
        <w:rPr>
          <w:rFonts w:asciiTheme="majorHAnsi" w:eastAsia="Calibri" w:hAnsiTheme="majorHAnsi" w:cstheme="minorHAnsi"/>
          <w:sz w:val="21"/>
          <w:szCs w:val="21"/>
          <w:lang w:val="bs-Latn-BA"/>
        </w:rPr>
      </w:pPr>
    </w:p>
    <w:p w14:paraId="61AD933F" w14:textId="0367030E" w:rsidR="00946ADD" w:rsidRDefault="00946ADD" w:rsidP="00022DBA">
      <w:pPr>
        <w:pStyle w:val="Heading3"/>
        <w:numPr>
          <w:ilvl w:val="0"/>
          <w:numId w:val="21"/>
        </w:numPr>
        <w:rPr>
          <w:rFonts w:eastAsia="Calibri"/>
          <w:b/>
          <w:lang w:val="bs-Latn-BA"/>
        </w:rPr>
      </w:pPr>
      <w:r w:rsidRPr="00022DBA">
        <w:rPr>
          <w:rFonts w:eastAsia="Calibri"/>
          <w:b/>
          <w:lang w:val="bs-Latn-BA"/>
        </w:rPr>
        <w:t>Obuke</w:t>
      </w:r>
    </w:p>
    <w:p w14:paraId="500D269D" w14:textId="77777777" w:rsidR="003764F0" w:rsidRPr="003764F0" w:rsidRDefault="003764F0" w:rsidP="003764F0">
      <w:pPr>
        <w:rPr>
          <w:rFonts w:eastAsia="Calibri"/>
        </w:rPr>
      </w:pPr>
    </w:p>
    <w:p w14:paraId="5AF6B851" w14:textId="5460822A" w:rsidR="00946ADD" w:rsidRDefault="00C71186" w:rsidP="00391E91">
      <w:pPr>
        <w:ind w:left="720"/>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 xml:space="preserve">AgroLink d.o.o. Sarajevo će </w:t>
      </w:r>
      <w:r w:rsidR="00F50371">
        <w:rPr>
          <w:rFonts w:asciiTheme="majorHAnsi" w:eastAsia="Calibri" w:hAnsiTheme="majorHAnsi" w:cstheme="minorHAnsi"/>
          <w:sz w:val="21"/>
          <w:szCs w:val="21"/>
          <w:lang w:val="bs-Latn-BA"/>
        </w:rPr>
        <w:t>na osnovu iskazanog interesa proizvođačkih organizacija pripremiti obuke prilagođene stvarnim potrebama organizacija i njihovih kooperanata/članova. Obuke obuhvaćaju širok spektar tema i praktičnih aktivnosti. To uključuje razne aspekte iz sigurnosti hrane, dobre poljoprivredne i higijenske prakse</w:t>
      </w:r>
      <w:r w:rsidR="00946ADD" w:rsidRPr="00D95E98">
        <w:rPr>
          <w:rFonts w:asciiTheme="majorHAnsi" w:eastAsia="Calibri" w:hAnsiTheme="majorHAnsi" w:cstheme="minorHAnsi"/>
          <w:sz w:val="21"/>
          <w:szCs w:val="21"/>
          <w:lang w:val="bs-Latn-BA"/>
        </w:rPr>
        <w:t>, zahtjeva standard i EU tržišta, vođenju evidencija, primjeni s</w:t>
      </w:r>
      <w:r w:rsidR="00F50371">
        <w:rPr>
          <w:rFonts w:asciiTheme="majorHAnsi" w:eastAsia="Calibri" w:hAnsiTheme="majorHAnsi" w:cstheme="minorHAnsi"/>
          <w:sz w:val="21"/>
          <w:szCs w:val="21"/>
          <w:lang w:val="bs-Latn-BA"/>
        </w:rPr>
        <w:t xml:space="preserve">redstava za zaštitu bilja, itd. </w:t>
      </w:r>
    </w:p>
    <w:p w14:paraId="3988E907" w14:textId="77777777" w:rsidR="00F50371" w:rsidRDefault="00F50371" w:rsidP="00391E91">
      <w:pPr>
        <w:ind w:left="720"/>
        <w:jc w:val="both"/>
        <w:rPr>
          <w:rFonts w:asciiTheme="majorHAnsi" w:eastAsia="Calibri" w:hAnsiTheme="majorHAnsi" w:cstheme="minorHAnsi"/>
          <w:sz w:val="21"/>
          <w:szCs w:val="21"/>
          <w:lang w:val="bs-Latn-BA"/>
        </w:rPr>
      </w:pPr>
    </w:p>
    <w:p w14:paraId="1A4EE272" w14:textId="6FB2CAE1" w:rsidR="00316F72" w:rsidRPr="00D95E98" w:rsidRDefault="00316F72" w:rsidP="00391E91">
      <w:pPr>
        <w:ind w:left="720"/>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Organizacija i provođenje obuka podrazumjeva sljedeće korake:</w:t>
      </w:r>
    </w:p>
    <w:p w14:paraId="391E1A77" w14:textId="52EA2377" w:rsidR="00316F72" w:rsidRDefault="00316F72" w:rsidP="00F50371">
      <w:pPr>
        <w:pStyle w:val="ListParagraph"/>
        <w:numPr>
          <w:ilvl w:val="0"/>
          <w:numId w:val="14"/>
        </w:numPr>
        <w:contextualSpacing w:val="0"/>
        <w:jc w:val="both"/>
        <w:rPr>
          <w:rFonts w:asciiTheme="majorHAnsi" w:hAnsiTheme="majorHAnsi" w:cstheme="minorHAnsi"/>
          <w:sz w:val="21"/>
        </w:rPr>
      </w:pPr>
      <w:r>
        <w:rPr>
          <w:rFonts w:asciiTheme="majorHAnsi" w:hAnsiTheme="majorHAnsi" w:cstheme="minorHAnsi"/>
          <w:sz w:val="21"/>
        </w:rPr>
        <w:t>Definisanje stručnih tema,</w:t>
      </w:r>
    </w:p>
    <w:p w14:paraId="1A7B483B" w14:textId="77777777" w:rsidR="00F50371" w:rsidRPr="00F50371" w:rsidRDefault="00F50371" w:rsidP="00F50371">
      <w:pPr>
        <w:pStyle w:val="ListParagraph"/>
        <w:numPr>
          <w:ilvl w:val="0"/>
          <w:numId w:val="14"/>
        </w:numPr>
        <w:contextualSpacing w:val="0"/>
        <w:jc w:val="both"/>
        <w:rPr>
          <w:rFonts w:asciiTheme="majorHAnsi" w:hAnsiTheme="majorHAnsi" w:cstheme="minorHAnsi"/>
          <w:sz w:val="21"/>
        </w:rPr>
      </w:pPr>
      <w:r w:rsidRPr="00F50371">
        <w:rPr>
          <w:rFonts w:asciiTheme="majorHAnsi" w:hAnsiTheme="majorHAnsi" w:cstheme="minorHAnsi"/>
          <w:sz w:val="21"/>
        </w:rPr>
        <w:t>Usaglašavanje profila i broja učesnika,</w:t>
      </w:r>
    </w:p>
    <w:p w14:paraId="1B94311C" w14:textId="77777777" w:rsidR="00316F72" w:rsidRPr="00F50371" w:rsidRDefault="00316F72" w:rsidP="00316F72">
      <w:pPr>
        <w:pStyle w:val="ListParagraph"/>
        <w:numPr>
          <w:ilvl w:val="0"/>
          <w:numId w:val="14"/>
        </w:numPr>
        <w:contextualSpacing w:val="0"/>
        <w:jc w:val="both"/>
        <w:rPr>
          <w:rFonts w:asciiTheme="majorHAnsi" w:hAnsiTheme="majorHAnsi" w:cstheme="minorHAnsi"/>
          <w:sz w:val="21"/>
        </w:rPr>
      </w:pPr>
      <w:r w:rsidRPr="00F50371">
        <w:rPr>
          <w:rFonts w:asciiTheme="majorHAnsi" w:hAnsiTheme="majorHAnsi" w:cstheme="minorHAnsi"/>
          <w:sz w:val="21"/>
        </w:rPr>
        <w:t>Priprema trening materijala,</w:t>
      </w:r>
    </w:p>
    <w:p w14:paraId="068EB250" w14:textId="77777777" w:rsidR="00F50371" w:rsidRPr="00F50371" w:rsidRDefault="00F50371" w:rsidP="00F50371">
      <w:pPr>
        <w:pStyle w:val="ListParagraph"/>
        <w:numPr>
          <w:ilvl w:val="0"/>
          <w:numId w:val="14"/>
        </w:numPr>
        <w:contextualSpacing w:val="0"/>
        <w:jc w:val="both"/>
        <w:rPr>
          <w:rFonts w:asciiTheme="majorHAnsi" w:hAnsiTheme="majorHAnsi" w:cstheme="minorHAnsi"/>
          <w:sz w:val="21"/>
        </w:rPr>
      </w:pPr>
      <w:r w:rsidRPr="00F50371">
        <w:rPr>
          <w:rFonts w:asciiTheme="majorHAnsi" w:hAnsiTheme="majorHAnsi" w:cstheme="minorHAnsi"/>
          <w:sz w:val="21"/>
        </w:rPr>
        <w:t>Definisanje mjesta i datuma održavanje obuke,</w:t>
      </w:r>
    </w:p>
    <w:p w14:paraId="2B5B675A" w14:textId="64DF02E2" w:rsidR="00F50371" w:rsidRPr="00F50371" w:rsidRDefault="00F50371" w:rsidP="00F50371">
      <w:pPr>
        <w:pStyle w:val="ListParagraph"/>
        <w:numPr>
          <w:ilvl w:val="0"/>
          <w:numId w:val="14"/>
        </w:numPr>
        <w:contextualSpacing w:val="0"/>
        <w:jc w:val="both"/>
        <w:rPr>
          <w:rFonts w:asciiTheme="majorHAnsi" w:hAnsiTheme="majorHAnsi" w:cstheme="minorHAnsi"/>
          <w:sz w:val="21"/>
        </w:rPr>
      </w:pPr>
      <w:r w:rsidRPr="00F50371">
        <w:rPr>
          <w:rFonts w:asciiTheme="majorHAnsi" w:hAnsiTheme="majorHAnsi" w:cstheme="minorHAnsi"/>
          <w:sz w:val="21"/>
        </w:rPr>
        <w:t>Realizacija obuke (</w:t>
      </w:r>
      <w:r w:rsidR="00316F72">
        <w:rPr>
          <w:rFonts w:asciiTheme="majorHAnsi" w:hAnsiTheme="majorHAnsi" w:cstheme="minorHAnsi"/>
          <w:sz w:val="21"/>
        </w:rPr>
        <w:t>jednodnevna obuka</w:t>
      </w:r>
      <w:r w:rsidRPr="00F50371">
        <w:rPr>
          <w:rFonts w:asciiTheme="majorHAnsi" w:hAnsiTheme="majorHAnsi" w:cstheme="minorHAnsi"/>
          <w:sz w:val="21"/>
        </w:rPr>
        <w:t xml:space="preserve"> u trajanju od 8 sati</w:t>
      </w:r>
      <w:r w:rsidR="00316F72">
        <w:rPr>
          <w:rFonts w:asciiTheme="majorHAnsi" w:hAnsiTheme="majorHAnsi" w:cstheme="minorHAnsi"/>
          <w:sz w:val="21"/>
        </w:rPr>
        <w:t>),</w:t>
      </w:r>
      <w:r w:rsidRPr="00F50371">
        <w:rPr>
          <w:rFonts w:asciiTheme="majorHAnsi" w:hAnsiTheme="majorHAnsi" w:cstheme="minorHAnsi"/>
          <w:sz w:val="21"/>
        </w:rPr>
        <w:t xml:space="preserve"> </w:t>
      </w:r>
    </w:p>
    <w:p w14:paraId="1C2AD13D" w14:textId="16895C56" w:rsidR="00316F72" w:rsidRPr="00BD3259" w:rsidRDefault="00316F72" w:rsidP="00316F72">
      <w:pPr>
        <w:pStyle w:val="ListParagraph"/>
        <w:numPr>
          <w:ilvl w:val="0"/>
          <w:numId w:val="14"/>
        </w:numPr>
        <w:contextualSpacing w:val="0"/>
        <w:jc w:val="both"/>
        <w:rPr>
          <w:rFonts w:asciiTheme="majorHAnsi" w:hAnsiTheme="majorHAnsi" w:cstheme="minorHAnsi"/>
          <w:sz w:val="21"/>
        </w:rPr>
      </w:pPr>
      <w:r>
        <w:rPr>
          <w:rFonts w:asciiTheme="majorHAnsi" w:hAnsiTheme="majorHAnsi" w:cstheme="minorHAnsi"/>
          <w:sz w:val="21"/>
        </w:rPr>
        <w:t>E</w:t>
      </w:r>
      <w:r w:rsidR="00F50371" w:rsidRPr="00F50371">
        <w:rPr>
          <w:rFonts w:asciiTheme="majorHAnsi" w:hAnsiTheme="majorHAnsi" w:cstheme="minorHAnsi"/>
          <w:sz w:val="21"/>
        </w:rPr>
        <w:t>valuacija obuke od strane polaznika</w:t>
      </w:r>
      <w:r>
        <w:rPr>
          <w:rFonts w:asciiTheme="majorHAnsi" w:hAnsiTheme="majorHAnsi" w:cstheme="minorHAnsi"/>
          <w:sz w:val="21"/>
        </w:rPr>
        <w:t xml:space="preserve"> i dodjela certifikata o završenoj obuci koju izdaje AgroLink.</w:t>
      </w:r>
    </w:p>
    <w:p w14:paraId="79330D51" w14:textId="2B46721E" w:rsidR="00F50371" w:rsidRPr="00F50371" w:rsidRDefault="00F50371" w:rsidP="00F50371">
      <w:pPr>
        <w:ind w:firstLine="720"/>
        <w:jc w:val="both"/>
        <w:rPr>
          <w:rFonts w:asciiTheme="majorHAnsi" w:eastAsia="Calibri" w:hAnsiTheme="majorHAnsi" w:cstheme="minorHAnsi"/>
          <w:sz w:val="21"/>
          <w:szCs w:val="21"/>
          <w:lang w:val="bs-Latn-BA"/>
        </w:rPr>
      </w:pPr>
      <w:r w:rsidRPr="00F50371">
        <w:rPr>
          <w:rFonts w:asciiTheme="majorHAnsi" w:eastAsia="Calibri" w:hAnsiTheme="majorHAnsi" w:cstheme="minorHAnsi"/>
          <w:sz w:val="21"/>
          <w:szCs w:val="21"/>
          <w:lang w:val="bs-Latn-BA"/>
        </w:rPr>
        <w:lastRenderedPageBreak/>
        <w:t>Planirani vremenski okvir za realizaciju ove aktivnosti je mart –</w:t>
      </w:r>
      <w:r>
        <w:rPr>
          <w:rFonts w:asciiTheme="majorHAnsi" w:eastAsia="Calibri" w:hAnsiTheme="majorHAnsi" w:cstheme="minorHAnsi"/>
          <w:sz w:val="21"/>
          <w:szCs w:val="21"/>
          <w:lang w:val="bs-Latn-BA"/>
        </w:rPr>
        <w:t xml:space="preserve"> august</w:t>
      </w:r>
      <w:r w:rsidRPr="00F50371">
        <w:rPr>
          <w:rFonts w:asciiTheme="majorHAnsi" w:eastAsia="Calibri" w:hAnsiTheme="majorHAnsi" w:cstheme="minorHAnsi"/>
          <w:sz w:val="21"/>
          <w:szCs w:val="21"/>
          <w:lang w:val="bs-Latn-BA"/>
        </w:rPr>
        <w:t xml:space="preserve"> 2020. godine. </w:t>
      </w:r>
    </w:p>
    <w:p w14:paraId="3692D13D" w14:textId="77777777" w:rsidR="00F50371" w:rsidRPr="00F50371" w:rsidRDefault="00F50371" w:rsidP="00F50371">
      <w:pPr>
        <w:jc w:val="both"/>
        <w:rPr>
          <w:rFonts w:asciiTheme="majorHAnsi" w:eastAsia="Calibri" w:hAnsiTheme="majorHAnsi" w:cstheme="minorHAnsi"/>
          <w:sz w:val="21"/>
          <w:szCs w:val="21"/>
          <w:lang w:val="bs-Latn-BA"/>
        </w:rPr>
      </w:pPr>
    </w:p>
    <w:p w14:paraId="3971F1E5" w14:textId="31EEB2F2" w:rsidR="00F50371" w:rsidRPr="00F50371" w:rsidRDefault="00316F72" w:rsidP="00316F72">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Programom su pokriveni svi troškovi obuke, dok je o</w:t>
      </w:r>
      <w:r w:rsidR="00F50371" w:rsidRPr="00F50371">
        <w:rPr>
          <w:rFonts w:asciiTheme="majorHAnsi" w:eastAsia="Calibri" w:hAnsiTheme="majorHAnsi" w:cstheme="minorHAnsi"/>
          <w:sz w:val="21"/>
          <w:szCs w:val="21"/>
          <w:lang w:val="bs-Latn-BA"/>
        </w:rPr>
        <w:t>baveza proizvođačke organizacije je da</w:t>
      </w:r>
      <w:r w:rsidR="00F50371">
        <w:rPr>
          <w:rFonts w:asciiTheme="majorHAnsi" w:eastAsia="Calibri" w:hAnsiTheme="majorHAnsi" w:cstheme="minorHAnsi"/>
          <w:sz w:val="21"/>
          <w:szCs w:val="21"/>
          <w:lang w:val="bs-Latn-BA"/>
        </w:rPr>
        <w:t xml:space="preserve"> osigura </w:t>
      </w:r>
      <w:r>
        <w:rPr>
          <w:rFonts w:asciiTheme="majorHAnsi" w:eastAsia="Calibri" w:hAnsiTheme="majorHAnsi" w:cstheme="minorHAnsi"/>
          <w:sz w:val="21"/>
          <w:szCs w:val="21"/>
          <w:lang w:val="bs-Latn-BA"/>
        </w:rPr>
        <w:t xml:space="preserve">uslovan </w:t>
      </w:r>
      <w:r w:rsidR="00F50371">
        <w:rPr>
          <w:rFonts w:asciiTheme="majorHAnsi" w:eastAsia="Calibri" w:hAnsiTheme="majorHAnsi" w:cstheme="minorHAnsi"/>
          <w:sz w:val="21"/>
          <w:szCs w:val="21"/>
          <w:lang w:val="bs-Latn-BA"/>
        </w:rPr>
        <w:t>prostor za odr</w:t>
      </w:r>
      <w:r>
        <w:rPr>
          <w:rFonts w:asciiTheme="majorHAnsi" w:eastAsia="Calibri" w:hAnsiTheme="majorHAnsi" w:cstheme="minorHAnsi"/>
          <w:sz w:val="21"/>
          <w:szCs w:val="21"/>
          <w:lang w:val="bs-Latn-BA"/>
        </w:rPr>
        <w:t>žavanje obuke i prisustvo/učešće polaznika</w:t>
      </w:r>
      <w:r w:rsidR="00F50371" w:rsidRPr="00F50371">
        <w:rPr>
          <w:rFonts w:asciiTheme="majorHAnsi" w:eastAsia="Calibri" w:hAnsiTheme="majorHAnsi" w:cstheme="minorHAnsi"/>
          <w:sz w:val="21"/>
          <w:szCs w:val="21"/>
          <w:lang w:val="bs-Latn-BA"/>
        </w:rPr>
        <w:t>. AgroLink d.o.o. Sarajevo će potpisati ugovore o poslovno-tehničkoj saradnji sa svim odabranim proizvođačkim organizacijama gdje će se definisati sva prava i obaveze obje ugovorene strane, dinamički plan rada i ostale uslove saradnje.</w:t>
      </w:r>
    </w:p>
    <w:p w14:paraId="4609F2DD" w14:textId="77777777" w:rsidR="00946ADD" w:rsidRDefault="00946ADD" w:rsidP="00946ADD">
      <w:pPr>
        <w:jc w:val="both"/>
        <w:rPr>
          <w:rFonts w:asciiTheme="majorHAnsi" w:eastAsia="Calibri" w:hAnsiTheme="majorHAnsi" w:cstheme="minorHAnsi"/>
          <w:sz w:val="21"/>
          <w:szCs w:val="21"/>
          <w:lang w:val="bs-Latn-BA"/>
        </w:rPr>
      </w:pPr>
    </w:p>
    <w:p w14:paraId="4A789158" w14:textId="77777777" w:rsidR="003764F0" w:rsidRPr="00D95E98" w:rsidRDefault="003764F0" w:rsidP="00946ADD">
      <w:pPr>
        <w:jc w:val="both"/>
        <w:rPr>
          <w:rFonts w:asciiTheme="majorHAnsi" w:eastAsia="Calibri" w:hAnsiTheme="majorHAnsi" w:cstheme="minorHAnsi"/>
          <w:sz w:val="21"/>
          <w:szCs w:val="21"/>
          <w:lang w:val="bs-Latn-BA"/>
        </w:rPr>
      </w:pPr>
    </w:p>
    <w:p w14:paraId="06B6D04C" w14:textId="1B1B0DA6" w:rsidR="00946ADD" w:rsidRPr="00022DBA" w:rsidRDefault="00946ADD" w:rsidP="00022DBA">
      <w:pPr>
        <w:pStyle w:val="Heading3"/>
        <w:numPr>
          <w:ilvl w:val="0"/>
          <w:numId w:val="21"/>
        </w:numPr>
        <w:rPr>
          <w:rFonts w:eastAsia="Calibri"/>
          <w:b/>
          <w:lang w:val="bs-Latn-BA"/>
        </w:rPr>
      </w:pPr>
      <w:r w:rsidRPr="00022DBA">
        <w:rPr>
          <w:rFonts w:eastAsia="Calibri"/>
          <w:b/>
          <w:lang w:val="bs-Latn-BA"/>
        </w:rPr>
        <w:t xml:space="preserve">Promocija i marketing </w:t>
      </w:r>
    </w:p>
    <w:p w14:paraId="10118FC9" w14:textId="77777777" w:rsidR="00C061AB" w:rsidRDefault="00C061AB" w:rsidP="00391E91">
      <w:pPr>
        <w:ind w:left="720"/>
        <w:jc w:val="both"/>
        <w:rPr>
          <w:rFonts w:asciiTheme="majorHAnsi" w:eastAsia="Calibri" w:hAnsiTheme="majorHAnsi" w:cstheme="minorHAnsi"/>
          <w:sz w:val="21"/>
          <w:szCs w:val="21"/>
          <w:lang w:val="bs-Latn-BA"/>
        </w:rPr>
      </w:pPr>
    </w:p>
    <w:p w14:paraId="7B95BCC0" w14:textId="77777777" w:rsidR="00C061AB" w:rsidRDefault="00C061AB" w:rsidP="00391E91">
      <w:pPr>
        <w:ind w:left="720"/>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Ova aktivnost podrazumjeva dvije podaktivnosti:</w:t>
      </w:r>
    </w:p>
    <w:p w14:paraId="2E619614" w14:textId="3A76FFD2" w:rsidR="00946ADD" w:rsidRPr="00D95E98" w:rsidRDefault="00946ADD" w:rsidP="00391E91">
      <w:pPr>
        <w:ind w:left="720"/>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3.1.</w:t>
      </w:r>
      <w:r w:rsidRPr="00D95E98">
        <w:rPr>
          <w:rFonts w:asciiTheme="majorHAnsi" w:eastAsia="Calibri" w:hAnsiTheme="majorHAnsi" w:cstheme="minorHAnsi"/>
          <w:sz w:val="21"/>
          <w:szCs w:val="21"/>
          <w:lang w:val="bs-Latn-BA"/>
        </w:rPr>
        <w:tab/>
        <w:t xml:space="preserve">Obuke iz oblasti korištenja društvenih mreža u svrhu promocije i marketinga </w:t>
      </w:r>
    </w:p>
    <w:p w14:paraId="70C74605" w14:textId="77777777" w:rsidR="00946ADD" w:rsidRPr="00D95E98" w:rsidRDefault="00946ADD" w:rsidP="00391E91">
      <w:pPr>
        <w:ind w:left="720"/>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3.2.</w:t>
      </w:r>
      <w:r w:rsidRPr="00D95E98">
        <w:rPr>
          <w:rFonts w:asciiTheme="majorHAnsi" w:eastAsia="Calibri" w:hAnsiTheme="majorHAnsi" w:cstheme="minorHAnsi"/>
          <w:sz w:val="21"/>
          <w:szCs w:val="21"/>
          <w:lang w:val="bs-Latn-BA"/>
        </w:rPr>
        <w:tab/>
        <w:t>Izrada web stranica, Facebook stranica i Instagram profila</w:t>
      </w:r>
    </w:p>
    <w:p w14:paraId="664E72CE" w14:textId="0240EEB0" w:rsidR="006775DF" w:rsidRDefault="00C061AB" w:rsidP="006775DF">
      <w:pPr>
        <w:jc w:val="both"/>
        <w:rPr>
          <w:rFonts w:asciiTheme="majorHAnsi" w:eastAsia="Calibri" w:hAnsiTheme="majorHAnsi" w:cstheme="minorHAnsi"/>
          <w:b/>
          <w:sz w:val="21"/>
          <w:szCs w:val="21"/>
          <w:lang w:val="bs-Latn-BA"/>
        </w:rPr>
      </w:pPr>
      <w:r>
        <w:rPr>
          <w:rFonts w:asciiTheme="majorHAnsi" w:eastAsia="Calibri" w:hAnsiTheme="majorHAnsi" w:cstheme="minorHAnsi"/>
          <w:b/>
          <w:sz w:val="21"/>
          <w:szCs w:val="21"/>
          <w:lang w:val="bs-Latn-BA"/>
        </w:rPr>
        <w:tab/>
      </w:r>
    </w:p>
    <w:p w14:paraId="0CC5CE31" w14:textId="3006D434" w:rsidR="00C061AB" w:rsidRPr="00C061AB" w:rsidRDefault="00C061AB" w:rsidP="006775DF">
      <w:pPr>
        <w:jc w:val="both"/>
        <w:rPr>
          <w:rFonts w:asciiTheme="majorHAnsi" w:eastAsia="Calibri" w:hAnsiTheme="majorHAnsi" w:cstheme="minorHAnsi"/>
          <w:sz w:val="21"/>
          <w:szCs w:val="21"/>
          <w:lang w:val="bs-Latn-BA"/>
        </w:rPr>
      </w:pPr>
      <w:r w:rsidRPr="00C061AB">
        <w:rPr>
          <w:rFonts w:asciiTheme="majorHAnsi" w:eastAsia="Calibri" w:hAnsiTheme="majorHAnsi" w:cstheme="minorHAnsi"/>
          <w:sz w:val="21"/>
          <w:szCs w:val="21"/>
          <w:lang w:val="bs-Latn-BA"/>
        </w:rPr>
        <w:tab/>
        <w:t>Podaktivnosti će biti sprovedene kroz sljedeće korake:</w:t>
      </w:r>
    </w:p>
    <w:p w14:paraId="3D90FE2B" w14:textId="77777777" w:rsidR="00316F72" w:rsidRPr="00316F72" w:rsidRDefault="00316F72" w:rsidP="00316F72">
      <w:pPr>
        <w:pStyle w:val="ListParagraph"/>
        <w:numPr>
          <w:ilvl w:val="0"/>
          <w:numId w:val="15"/>
        </w:numPr>
        <w:jc w:val="both"/>
        <w:rPr>
          <w:rFonts w:asciiTheme="majorHAnsi" w:hAnsiTheme="majorHAnsi" w:cstheme="minorHAnsi"/>
          <w:sz w:val="21"/>
          <w:lang w:val="en-GB" w:eastAsia="en-GB" w:bidi="en-US"/>
        </w:rPr>
      </w:pPr>
      <w:r w:rsidRPr="00316F72">
        <w:rPr>
          <w:rFonts w:asciiTheme="majorHAnsi" w:hAnsiTheme="majorHAnsi" w:cstheme="minorHAnsi"/>
          <w:sz w:val="21"/>
          <w:lang w:val="en-GB" w:eastAsia="en-GB" w:bidi="en-US"/>
        </w:rPr>
        <w:t>Priprema trening materijala i kratkog upustva/priručnika za korištenje društvenih mreža i word pressa,</w:t>
      </w:r>
    </w:p>
    <w:p w14:paraId="7E737A3B" w14:textId="77777777" w:rsidR="00316F72" w:rsidRDefault="00316F72" w:rsidP="00316F72">
      <w:pPr>
        <w:pStyle w:val="ListParagraph"/>
        <w:numPr>
          <w:ilvl w:val="0"/>
          <w:numId w:val="15"/>
        </w:numPr>
        <w:contextualSpacing w:val="0"/>
        <w:jc w:val="both"/>
        <w:rPr>
          <w:rFonts w:asciiTheme="majorHAnsi" w:hAnsiTheme="majorHAnsi" w:cstheme="minorHAnsi"/>
          <w:sz w:val="21"/>
        </w:rPr>
      </w:pPr>
      <w:r w:rsidRPr="00316F72">
        <w:rPr>
          <w:rFonts w:asciiTheme="majorHAnsi" w:hAnsiTheme="majorHAnsi" w:cstheme="minorHAnsi"/>
          <w:sz w:val="21"/>
        </w:rPr>
        <w:t>Definisanje mjesta i datuma održavanje obuke,</w:t>
      </w:r>
    </w:p>
    <w:p w14:paraId="3D92EBE4" w14:textId="08798B25" w:rsidR="002D7611" w:rsidRPr="00316F72" w:rsidRDefault="002D7611" w:rsidP="00316F72">
      <w:pPr>
        <w:pStyle w:val="ListParagraph"/>
        <w:numPr>
          <w:ilvl w:val="0"/>
          <w:numId w:val="15"/>
        </w:numPr>
        <w:contextualSpacing w:val="0"/>
        <w:jc w:val="both"/>
        <w:rPr>
          <w:rFonts w:asciiTheme="majorHAnsi" w:hAnsiTheme="majorHAnsi" w:cstheme="minorHAnsi"/>
          <w:sz w:val="21"/>
        </w:rPr>
      </w:pPr>
      <w:r>
        <w:rPr>
          <w:rFonts w:asciiTheme="majorHAnsi" w:hAnsiTheme="majorHAnsi" w:cstheme="minorHAnsi"/>
          <w:sz w:val="21"/>
        </w:rPr>
        <w:t>Imenovanje lica od strane proizvođačke organizacije koja će biti obučena od strane AgroLinka i koja će kasnije preuzeti administriranje web stranicom i društvenim mrežama,</w:t>
      </w:r>
    </w:p>
    <w:p w14:paraId="2F2515A2" w14:textId="77777777" w:rsidR="00316F72" w:rsidRPr="00316F72" w:rsidRDefault="00316F72" w:rsidP="00316F72">
      <w:pPr>
        <w:pStyle w:val="ListParagraph"/>
        <w:numPr>
          <w:ilvl w:val="0"/>
          <w:numId w:val="15"/>
        </w:numPr>
        <w:contextualSpacing w:val="0"/>
        <w:jc w:val="both"/>
        <w:rPr>
          <w:rFonts w:asciiTheme="majorHAnsi" w:hAnsiTheme="majorHAnsi" w:cstheme="minorHAnsi"/>
          <w:sz w:val="21"/>
        </w:rPr>
      </w:pPr>
      <w:r w:rsidRPr="00316F72">
        <w:rPr>
          <w:rFonts w:asciiTheme="majorHAnsi" w:hAnsiTheme="majorHAnsi" w:cstheme="minorHAnsi"/>
          <w:sz w:val="21"/>
        </w:rPr>
        <w:t>Realizacija obuke (jednodnevna obuka u trajanju od 8 sati) koja uključuje praktičan rad i kreiranje facebook stranica i instagram profila,</w:t>
      </w:r>
    </w:p>
    <w:p w14:paraId="3CBBA66B" w14:textId="618BBF1A" w:rsidR="00316F72" w:rsidRPr="00316F72" w:rsidRDefault="00316F72" w:rsidP="00316F72">
      <w:pPr>
        <w:pStyle w:val="ListParagraph"/>
        <w:numPr>
          <w:ilvl w:val="0"/>
          <w:numId w:val="15"/>
        </w:numPr>
        <w:contextualSpacing w:val="0"/>
        <w:jc w:val="both"/>
        <w:rPr>
          <w:rFonts w:asciiTheme="majorHAnsi" w:hAnsiTheme="majorHAnsi" w:cstheme="minorHAnsi"/>
          <w:sz w:val="21"/>
        </w:rPr>
      </w:pPr>
      <w:r w:rsidRPr="00316F72">
        <w:rPr>
          <w:rFonts w:asciiTheme="majorHAnsi" w:hAnsiTheme="majorHAnsi" w:cstheme="minorHAnsi"/>
          <w:sz w:val="21"/>
        </w:rPr>
        <w:t>Dodjela certifikata</w:t>
      </w:r>
      <w:r w:rsidR="002D7611">
        <w:rPr>
          <w:rFonts w:asciiTheme="majorHAnsi" w:hAnsiTheme="majorHAnsi" w:cstheme="minorHAnsi"/>
          <w:sz w:val="21"/>
        </w:rPr>
        <w:t xml:space="preserve"> o završenoj obuci koju izdaje  AgroLink,</w:t>
      </w:r>
    </w:p>
    <w:p w14:paraId="05EC240D" w14:textId="77777777" w:rsidR="00316F72" w:rsidRPr="00316F72" w:rsidRDefault="00316F72" w:rsidP="00316F72">
      <w:pPr>
        <w:pStyle w:val="ListParagraph"/>
        <w:numPr>
          <w:ilvl w:val="0"/>
          <w:numId w:val="15"/>
        </w:numPr>
        <w:jc w:val="both"/>
        <w:rPr>
          <w:rFonts w:asciiTheme="majorHAnsi" w:hAnsiTheme="majorHAnsi" w:cstheme="minorHAnsi"/>
          <w:sz w:val="21"/>
          <w:lang w:val="en-GB" w:eastAsia="en-GB" w:bidi="en-US"/>
        </w:rPr>
      </w:pPr>
      <w:r w:rsidRPr="00316F72">
        <w:rPr>
          <w:rFonts w:asciiTheme="majorHAnsi" w:hAnsiTheme="majorHAnsi" w:cstheme="minorHAnsi"/>
          <w:sz w:val="21"/>
          <w:lang w:val="en-GB" w:eastAsia="en-GB" w:bidi="en-US"/>
        </w:rPr>
        <w:t xml:space="preserve">Prikupljanje i kreiranje sadržaja od prozivođačkih organizacija koji će se postaviti na njihove web stranice (preuzimanje njihovih fotografija ukoliko su zadovoljavajućeg kvalitete, ukoliko ne, rade se fotografije fotoparatom visoke rezolucije ili se kupuju generičke sa internet kao šti su Shutterstock, Bigstockphoto itd.) </w:t>
      </w:r>
    </w:p>
    <w:p w14:paraId="4F2FBDA5" w14:textId="199D5D31" w:rsidR="00316F72" w:rsidRPr="00316F72" w:rsidRDefault="00316F72" w:rsidP="00316F72">
      <w:pPr>
        <w:pStyle w:val="ListParagraph"/>
        <w:numPr>
          <w:ilvl w:val="0"/>
          <w:numId w:val="15"/>
        </w:numPr>
        <w:jc w:val="both"/>
        <w:rPr>
          <w:rFonts w:asciiTheme="majorHAnsi" w:hAnsiTheme="majorHAnsi" w:cstheme="minorHAnsi"/>
          <w:sz w:val="21"/>
          <w:lang w:val="en-GB" w:eastAsia="en-GB" w:bidi="en-US"/>
        </w:rPr>
      </w:pPr>
      <w:r w:rsidRPr="00316F72">
        <w:rPr>
          <w:rFonts w:asciiTheme="majorHAnsi" w:hAnsiTheme="majorHAnsi" w:cstheme="minorHAnsi"/>
          <w:sz w:val="21"/>
          <w:lang w:val="en-GB" w:eastAsia="en-GB" w:bidi="en-US"/>
        </w:rPr>
        <w:t>Word Press urneci (t</w:t>
      </w:r>
      <w:r w:rsidRPr="00316F72">
        <w:rPr>
          <w:rFonts w:asciiTheme="majorHAnsi" w:hAnsiTheme="majorHAnsi" w:cstheme="minorHAnsi"/>
          <w:i/>
          <w:sz w:val="21"/>
          <w:lang w:val="en-GB" w:eastAsia="en-GB" w:bidi="en-US"/>
        </w:rPr>
        <w:t>emplates</w:t>
      </w:r>
      <w:r w:rsidRPr="00316F72">
        <w:rPr>
          <w:rFonts w:asciiTheme="majorHAnsi" w:hAnsiTheme="majorHAnsi" w:cstheme="minorHAnsi"/>
          <w:sz w:val="21"/>
          <w:lang w:val="en-GB" w:eastAsia="en-GB" w:bidi="en-US"/>
        </w:rPr>
        <w:t>) se</w:t>
      </w:r>
      <w:r w:rsidR="002D7611">
        <w:rPr>
          <w:rFonts w:asciiTheme="majorHAnsi" w:hAnsiTheme="majorHAnsi" w:cstheme="minorHAnsi"/>
          <w:sz w:val="21"/>
          <w:lang w:val="en-GB" w:eastAsia="en-GB" w:bidi="en-US"/>
        </w:rPr>
        <w:t xml:space="preserve"> koriste za izradu web stranica</w:t>
      </w:r>
      <w:r w:rsidRPr="00316F72">
        <w:rPr>
          <w:rFonts w:asciiTheme="majorHAnsi" w:hAnsiTheme="majorHAnsi" w:cstheme="minorHAnsi"/>
          <w:sz w:val="21"/>
          <w:lang w:val="en-GB" w:eastAsia="en-GB" w:bidi="en-US"/>
        </w:rPr>
        <w:t>a,</w:t>
      </w:r>
    </w:p>
    <w:p w14:paraId="758B423F" w14:textId="77777777" w:rsidR="00316F72" w:rsidRPr="00316F72" w:rsidRDefault="00316F72" w:rsidP="00316F72">
      <w:pPr>
        <w:pStyle w:val="ListParagraph"/>
        <w:numPr>
          <w:ilvl w:val="0"/>
          <w:numId w:val="15"/>
        </w:numPr>
        <w:jc w:val="both"/>
        <w:rPr>
          <w:rFonts w:asciiTheme="majorHAnsi" w:hAnsiTheme="majorHAnsi" w:cstheme="minorHAnsi"/>
          <w:sz w:val="21"/>
          <w:lang w:val="en-GB" w:eastAsia="en-GB" w:bidi="en-US"/>
        </w:rPr>
      </w:pPr>
      <w:r w:rsidRPr="00316F72">
        <w:rPr>
          <w:rFonts w:asciiTheme="majorHAnsi" w:hAnsiTheme="majorHAnsi" w:cstheme="minorHAnsi"/>
          <w:sz w:val="21"/>
          <w:lang w:val="en-GB" w:eastAsia="en-GB" w:bidi="en-US"/>
        </w:rPr>
        <w:t>Izrada jednostavnog priručnika za održavanje web stranice i dodatna obuka proizvođačkih organizacija o upravljanju i održavanju web stranice.</w:t>
      </w:r>
    </w:p>
    <w:p w14:paraId="7A796CE2" w14:textId="77777777" w:rsidR="00316F72" w:rsidRPr="00316F72" w:rsidRDefault="00316F72" w:rsidP="00316F72">
      <w:pPr>
        <w:pStyle w:val="ListParagraph"/>
        <w:numPr>
          <w:ilvl w:val="0"/>
          <w:numId w:val="15"/>
        </w:numPr>
        <w:jc w:val="both"/>
        <w:rPr>
          <w:rFonts w:asciiTheme="majorHAnsi" w:hAnsiTheme="majorHAnsi" w:cstheme="minorHAnsi"/>
          <w:sz w:val="21"/>
          <w:lang w:val="en-GB" w:eastAsia="en-GB" w:bidi="en-US"/>
        </w:rPr>
      </w:pPr>
      <w:r w:rsidRPr="00316F72">
        <w:rPr>
          <w:rFonts w:asciiTheme="majorHAnsi" w:hAnsiTheme="majorHAnsi" w:cstheme="minorHAnsi"/>
          <w:sz w:val="21"/>
          <w:lang w:val="en-GB" w:eastAsia="en-GB" w:bidi="en-US"/>
        </w:rPr>
        <w:t>Praćenje, monitoring, savjetovanje.</w:t>
      </w:r>
    </w:p>
    <w:p w14:paraId="4D2932C2" w14:textId="77777777" w:rsidR="00CC1917" w:rsidRPr="00D95E98" w:rsidRDefault="00CC1917" w:rsidP="006775DF">
      <w:pPr>
        <w:jc w:val="both"/>
        <w:rPr>
          <w:rFonts w:asciiTheme="majorHAnsi" w:eastAsia="Calibri" w:hAnsiTheme="majorHAnsi" w:cstheme="minorHAnsi"/>
          <w:b/>
          <w:sz w:val="21"/>
          <w:szCs w:val="21"/>
          <w:lang w:val="bs-Latn-BA"/>
        </w:rPr>
      </w:pPr>
    </w:p>
    <w:p w14:paraId="1C3AAB4C" w14:textId="77777777" w:rsidR="002D7611" w:rsidRPr="00F50371" w:rsidRDefault="002D7611" w:rsidP="002D7611">
      <w:pPr>
        <w:ind w:firstLine="720"/>
        <w:jc w:val="both"/>
        <w:rPr>
          <w:rFonts w:asciiTheme="majorHAnsi" w:eastAsia="Calibri" w:hAnsiTheme="majorHAnsi" w:cstheme="minorHAnsi"/>
          <w:sz w:val="21"/>
          <w:szCs w:val="21"/>
          <w:lang w:val="bs-Latn-BA"/>
        </w:rPr>
      </w:pPr>
      <w:r w:rsidRPr="00F50371">
        <w:rPr>
          <w:rFonts w:asciiTheme="majorHAnsi" w:eastAsia="Calibri" w:hAnsiTheme="majorHAnsi" w:cstheme="minorHAnsi"/>
          <w:sz w:val="21"/>
          <w:szCs w:val="21"/>
          <w:lang w:val="bs-Latn-BA"/>
        </w:rPr>
        <w:t>Planirani vremenski okvir za realizaciju ove aktivnosti je mart –</w:t>
      </w:r>
      <w:r>
        <w:rPr>
          <w:rFonts w:asciiTheme="majorHAnsi" w:eastAsia="Calibri" w:hAnsiTheme="majorHAnsi" w:cstheme="minorHAnsi"/>
          <w:sz w:val="21"/>
          <w:szCs w:val="21"/>
          <w:lang w:val="bs-Latn-BA"/>
        </w:rPr>
        <w:t xml:space="preserve"> august</w:t>
      </w:r>
      <w:r w:rsidRPr="00F50371">
        <w:rPr>
          <w:rFonts w:asciiTheme="majorHAnsi" w:eastAsia="Calibri" w:hAnsiTheme="majorHAnsi" w:cstheme="minorHAnsi"/>
          <w:sz w:val="21"/>
          <w:szCs w:val="21"/>
          <w:lang w:val="bs-Latn-BA"/>
        </w:rPr>
        <w:t xml:space="preserve"> 2020. godine. </w:t>
      </w:r>
    </w:p>
    <w:p w14:paraId="3E10F840" w14:textId="77777777" w:rsidR="006775DF" w:rsidRDefault="006775DF" w:rsidP="00C813CB">
      <w:pPr>
        <w:jc w:val="both"/>
        <w:rPr>
          <w:rFonts w:asciiTheme="majorHAnsi" w:eastAsia="Calibri" w:hAnsiTheme="majorHAnsi" w:cstheme="minorHAnsi"/>
          <w:sz w:val="21"/>
          <w:szCs w:val="21"/>
          <w:lang w:val="bs-Latn-BA"/>
        </w:rPr>
      </w:pPr>
    </w:p>
    <w:p w14:paraId="695A5DDE" w14:textId="026C750D" w:rsidR="002D7611" w:rsidRDefault="002D7611" w:rsidP="002D7611">
      <w:pPr>
        <w:pStyle w:val="ListParagraph"/>
        <w:jc w:val="both"/>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Programom su pokriveni svi troškovi obuke i razvoja web stranice u WordPress-u, te kreiranja Instagram profila i Fecebook stranice, dok je o</w:t>
      </w:r>
      <w:r w:rsidRPr="00F50371">
        <w:rPr>
          <w:rFonts w:asciiTheme="majorHAnsi" w:eastAsia="Calibri" w:hAnsiTheme="majorHAnsi" w:cstheme="minorHAnsi"/>
          <w:sz w:val="21"/>
          <w:szCs w:val="21"/>
          <w:lang w:val="bs-Latn-BA"/>
        </w:rPr>
        <w:t>bav</w:t>
      </w:r>
      <w:r w:rsidR="00CB54CE">
        <w:rPr>
          <w:rFonts w:asciiTheme="majorHAnsi" w:eastAsia="Calibri" w:hAnsiTheme="majorHAnsi" w:cstheme="minorHAnsi"/>
          <w:sz w:val="21"/>
          <w:szCs w:val="21"/>
          <w:lang w:val="bs-Latn-BA"/>
        </w:rPr>
        <w:t>eza proizvođačke organizacije</w:t>
      </w:r>
      <w:r w:rsidRPr="00F50371">
        <w:rPr>
          <w:rFonts w:asciiTheme="majorHAnsi" w:eastAsia="Calibri" w:hAnsiTheme="majorHAnsi" w:cstheme="minorHAnsi"/>
          <w:sz w:val="21"/>
          <w:szCs w:val="21"/>
          <w:lang w:val="bs-Latn-BA"/>
        </w:rPr>
        <w:t xml:space="preserve"> da</w:t>
      </w:r>
      <w:r>
        <w:rPr>
          <w:rFonts w:asciiTheme="majorHAnsi" w:eastAsia="Calibri" w:hAnsiTheme="majorHAnsi" w:cstheme="minorHAnsi"/>
          <w:sz w:val="21"/>
          <w:szCs w:val="21"/>
          <w:lang w:val="bs-Latn-BA"/>
        </w:rPr>
        <w:t xml:space="preserve"> osigura uslovan prostor za održavanje obuke, da ima funkcional</w:t>
      </w:r>
      <w:r w:rsidR="00CB54CE">
        <w:rPr>
          <w:rFonts w:asciiTheme="majorHAnsi" w:eastAsia="Calibri" w:hAnsiTheme="majorHAnsi" w:cstheme="minorHAnsi"/>
          <w:sz w:val="21"/>
          <w:szCs w:val="21"/>
          <w:lang w:val="bs-Latn-BA"/>
        </w:rPr>
        <w:t>an</w:t>
      </w:r>
      <w:r>
        <w:rPr>
          <w:rFonts w:asciiTheme="majorHAnsi" w:eastAsia="Calibri" w:hAnsiTheme="majorHAnsi" w:cstheme="minorHAnsi"/>
          <w:sz w:val="21"/>
          <w:szCs w:val="21"/>
          <w:lang w:val="bs-Latn-BA"/>
        </w:rPr>
        <w:t xml:space="preserve"> računar, stabilnu Internet konekciju, te da snosi </w:t>
      </w:r>
      <w:r w:rsidRPr="00D95E98">
        <w:rPr>
          <w:rFonts w:asciiTheme="majorHAnsi" w:eastAsia="Calibri" w:hAnsiTheme="majorHAnsi" w:cstheme="minorHAnsi"/>
          <w:sz w:val="21"/>
          <w:szCs w:val="21"/>
          <w:lang w:val="bs-Latn-BA"/>
        </w:rPr>
        <w:t>troškove domene i hosting</w:t>
      </w:r>
      <w:r>
        <w:rPr>
          <w:rFonts w:asciiTheme="majorHAnsi" w:eastAsia="Calibri" w:hAnsiTheme="majorHAnsi" w:cstheme="minorHAnsi"/>
          <w:sz w:val="21"/>
          <w:szCs w:val="21"/>
          <w:lang w:val="bs-Latn-BA"/>
        </w:rPr>
        <w:t>a</w:t>
      </w:r>
      <w:r w:rsidRPr="00D95E98">
        <w:rPr>
          <w:rFonts w:asciiTheme="majorHAnsi" w:eastAsia="Calibri" w:hAnsiTheme="majorHAnsi" w:cstheme="minorHAnsi"/>
          <w:sz w:val="21"/>
          <w:szCs w:val="21"/>
          <w:lang w:val="bs-Latn-BA"/>
        </w:rPr>
        <w:t xml:space="preserve"> za web stranicu</w:t>
      </w:r>
      <w:r w:rsidRPr="00F50371">
        <w:rPr>
          <w:rFonts w:asciiTheme="majorHAnsi" w:eastAsia="Calibri" w:hAnsiTheme="majorHAnsi" w:cstheme="minorHAnsi"/>
          <w:sz w:val="21"/>
          <w:szCs w:val="21"/>
          <w:lang w:val="bs-Latn-BA"/>
        </w:rPr>
        <w:t xml:space="preserve">. </w:t>
      </w:r>
    </w:p>
    <w:p w14:paraId="1935B161" w14:textId="4ACFFE31" w:rsidR="002D7611" w:rsidRPr="00F50371" w:rsidRDefault="002D7611" w:rsidP="002D7611">
      <w:pPr>
        <w:pStyle w:val="ListParagraph"/>
        <w:jc w:val="both"/>
        <w:rPr>
          <w:rFonts w:asciiTheme="majorHAnsi" w:eastAsia="Calibri" w:hAnsiTheme="majorHAnsi" w:cstheme="minorHAnsi"/>
          <w:sz w:val="21"/>
          <w:szCs w:val="21"/>
          <w:lang w:val="bs-Latn-BA"/>
        </w:rPr>
      </w:pPr>
      <w:r w:rsidRPr="00F50371">
        <w:rPr>
          <w:rFonts w:asciiTheme="majorHAnsi" w:eastAsia="Calibri" w:hAnsiTheme="majorHAnsi" w:cstheme="minorHAnsi"/>
          <w:sz w:val="21"/>
          <w:szCs w:val="21"/>
          <w:lang w:val="bs-Latn-BA"/>
        </w:rPr>
        <w:t>AgroLink d.o.o. Sarajevo će potpisati ugovore o poslovno-tehničkoj saradnji sa svim odabranim proizvođačkim organizacijama gdje će se definisati sva prava i obaveze obje ugovorene strane, dinamički plan rada i ostale uslove saradnje.</w:t>
      </w:r>
    </w:p>
    <w:p w14:paraId="7BBC5439" w14:textId="77777777" w:rsidR="003764F0" w:rsidRDefault="003764F0" w:rsidP="00571797">
      <w:pPr>
        <w:rPr>
          <w:rFonts w:asciiTheme="majorHAnsi" w:eastAsia="Calibri" w:hAnsiTheme="majorHAnsi" w:cstheme="minorHAnsi"/>
          <w:sz w:val="21"/>
          <w:szCs w:val="21"/>
          <w:lang w:val="bs-Latn-BA"/>
        </w:rPr>
      </w:pPr>
    </w:p>
    <w:p w14:paraId="29FF644B" w14:textId="77777777" w:rsidR="00A860CC" w:rsidRDefault="00A860CC" w:rsidP="00571797">
      <w:pPr>
        <w:rPr>
          <w:rFonts w:asciiTheme="majorHAnsi" w:eastAsia="Calibri" w:hAnsiTheme="majorHAnsi" w:cstheme="minorHAnsi"/>
          <w:sz w:val="21"/>
          <w:szCs w:val="21"/>
          <w:lang w:val="bs-Latn-BA"/>
        </w:rPr>
      </w:pPr>
    </w:p>
    <w:p w14:paraId="2EA814C7" w14:textId="77777777" w:rsidR="00BD3259" w:rsidRDefault="00BD3259" w:rsidP="00571797">
      <w:pPr>
        <w:rPr>
          <w:rFonts w:asciiTheme="majorHAnsi" w:eastAsia="Calibri" w:hAnsiTheme="majorHAnsi" w:cstheme="minorHAnsi"/>
          <w:sz w:val="21"/>
          <w:szCs w:val="21"/>
          <w:lang w:val="bs-Latn-BA"/>
        </w:rPr>
      </w:pPr>
    </w:p>
    <w:p w14:paraId="6732D4B5" w14:textId="7949E4AA" w:rsidR="006775DF" w:rsidRPr="00022DBA" w:rsidRDefault="00CC1917" w:rsidP="00022DBA">
      <w:pPr>
        <w:pStyle w:val="Heading2"/>
        <w:rPr>
          <w:rFonts w:eastAsia="Calibri"/>
          <w:b/>
          <w:lang w:val="bs-Latn-BA"/>
        </w:rPr>
      </w:pPr>
      <w:r w:rsidRPr="00022DBA">
        <w:rPr>
          <w:rFonts w:eastAsia="Calibri"/>
          <w:b/>
          <w:lang w:val="bs-Latn-BA"/>
        </w:rPr>
        <w:lastRenderedPageBreak/>
        <w:t xml:space="preserve">Kriteriji </w:t>
      </w:r>
      <w:r w:rsidR="00F448F7" w:rsidRPr="00022DBA">
        <w:rPr>
          <w:rFonts w:eastAsia="Calibri"/>
          <w:b/>
          <w:lang w:val="bs-Latn-BA"/>
        </w:rPr>
        <w:t xml:space="preserve">za odabir </w:t>
      </w:r>
    </w:p>
    <w:p w14:paraId="24172036" w14:textId="77777777" w:rsidR="006775DF" w:rsidRDefault="006775DF" w:rsidP="00571797">
      <w:pPr>
        <w:rPr>
          <w:rFonts w:asciiTheme="majorHAnsi" w:eastAsia="Calibri" w:hAnsiTheme="majorHAnsi" w:cstheme="minorHAnsi"/>
          <w:sz w:val="21"/>
          <w:szCs w:val="21"/>
          <w:lang w:val="bs-Latn-BA"/>
        </w:rPr>
      </w:pPr>
    </w:p>
    <w:p w14:paraId="3755B6BA" w14:textId="2BF821D5" w:rsidR="001B06A9" w:rsidRPr="00BD3259" w:rsidRDefault="001B06A9" w:rsidP="00BD3259">
      <w:pPr>
        <w:pStyle w:val="Heading3"/>
        <w:rPr>
          <w:rFonts w:eastAsia="Calibri"/>
          <w:lang w:val="bs-Latn-BA"/>
        </w:rPr>
      </w:pPr>
      <w:r w:rsidRPr="001B06A9">
        <w:rPr>
          <w:rFonts w:eastAsia="Calibri"/>
          <w:lang w:val="bs-Latn-BA"/>
        </w:rPr>
        <w:t>Kriteriji za Aktivnost 1. Implementacija standarda i sistema kontrole kvalitete sa obukom za interne auditore</w:t>
      </w:r>
    </w:p>
    <w:tbl>
      <w:tblPr>
        <w:tblStyle w:val="TableGrid"/>
        <w:tblW w:w="9878" w:type="dxa"/>
        <w:tblInd w:w="-160" w:type="dxa"/>
        <w:tblLook w:val="04A0" w:firstRow="1" w:lastRow="0" w:firstColumn="1" w:lastColumn="0" w:noHBand="0" w:noVBand="1"/>
      </w:tblPr>
      <w:tblGrid>
        <w:gridCol w:w="9878"/>
      </w:tblGrid>
      <w:tr w:rsidR="00CB54CE" w:rsidRPr="00D95E98" w14:paraId="13AE8D0B" w14:textId="77777777" w:rsidTr="00CB54CE">
        <w:trPr>
          <w:trHeight w:val="256"/>
        </w:trPr>
        <w:tc>
          <w:tcPr>
            <w:tcW w:w="9878" w:type="dxa"/>
            <w:vMerge w:val="restart"/>
            <w:shd w:val="clear" w:color="auto" w:fill="DEEAF6" w:themeFill="accent1" w:themeFillTint="33"/>
          </w:tcPr>
          <w:p w14:paraId="1B4446A3" w14:textId="77777777" w:rsidR="00CB54CE" w:rsidRPr="00D95E98" w:rsidRDefault="00CB54CE" w:rsidP="008D090E">
            <w:pPr>
              <w:spacing w:before="0" w:after="0"/>
              <w:jc w:val="center"/>
              <w:rPr>
                <w:rFonts w:asciiTheme="majorHAnsi" w:eastAsia="Calibri" w:hAnsiTheme="majorHAnsi" w:cstheme="minorHAnsi"/>
                <w:b/>
                <w:sz w:val="21"/>
                <w:szCs w:val="21"/>
                <w:lang w:val="bs-Latn-BA"/>
              </w:rPr>
            </w:pPr>
            <w:r w:rsidRPr="00D95E98">
              <w:rPr>
                <w:rFonts w:asciiTheme="majorHAnsi" w:eastAsia="Calibri" w:hAnsiTheme="majorHAnsi" w:cstheme="minorHAnsi"/>
                <w:b/>
                <w:sz w:val="21"/>
                <w:szCs w:val="21"/>
                <w:lang w:val="bs-Latn-BA"/>
              </w:rPr>
              <w:t>Implementacija standarda</w:t>
            </w:r>
          </w:p>
        </w:tc>
      </w:tr>
      <w:tr w:rsidR="00CB54CE" w:rsidRPr="00D95E98" w14:paraId="7E5EC714" w14:textId="77777777" w:rsidTr="001B06A9">
        <w:trPr>
          <w:trHeight w:val="256"/>
        </w:trPr>
        <w:tc>
          <w:tcPr>
            <w:tcW w:w="9878" w:type="dxa"/>
            <w:vMerge/>
            <w:shd w:val="clear" w:color="auto" w:fill="DEEAF6" w:themeFill="accent1" w:themeFillTint="33"/>
          </w:tcPr>
          <w:p w14:paraId="2A658E21" w14:textId="77777777" w:rsidR="00CB54CE" w:rsidRPr="00D95E98" w:rsidRDefault="00CB54CE" w:rsidP="008D090E">
            <w:pPr>
              <w:spacing w:before="0" w:after="0"/>
              <w:jc w:val="center"/>
              <w:rPr>
                <w:rFonts w:asciiTheme="majorHAnsi" w:eastAsia="Calibri" w:hAnsiTheme="majorHAnsi" w:cstheme="minorHAnsi"/>
                <w:b/>
                <w:sz w:val="21"/>
                <w:szCs w:val="21"/>
                <w:lang w:val="bs-Latn-BA"/>
              </w:rPr>
            </w:pPr>
          </w:p>
        </w:tc>
      </w:tr>
      <w:tr w:rsidR="00CB54CE" w:rsidRPr="00D95E98" w14:paraId="27DB1DED" w14:textId="77777777" w:rsidTr="00CB54CE">
        <w:trPr>
          <w:trHeight w:val="278"/>
        </w:trPr>
        <w:tc>
          <w:tcPr>
            <w:tcW w:w="9878" w:type="dxa"/>
          </w:tcPr>
          <w:p w14:paraId="15084274" w14:textId="77A686A5" w:rsidR="00CB54CE" w:rsidRPr="00CB54CE" w:rsidRDefault="00CB54CE" w:rsidP="00CB54CE">
            <w:pPr>
              <w:jc w:val="both"/>
              <w:rPr>
                <w:rFonts w:asciiTheme="majorHAnsi" w:hAnsiTheme="majorHAnsi" w:cstheme="minorHAnsi"/>
                <w:sz w:val="21"/>
                <w:szCs w:val="21"/>
                <w:lang w:val="en-GB" w:eastAsia="en-GB" w:bidi="en-US"/>
              </w:rPr>
            </w:pPr>
            <w:r w:rsidRPr="00CB54CE">
              <w:rPr>
                <w:rFonts w:asciiTheme="majorHAnsi" w:eastAsia="Calibri" w:hAnsiTheme="majorHAnsi" w:cstheme="minorHAnsi"/>
                <w:sz w:val="21"/>
                <w:szCs w:val="21"/>
                <w:lang w:val="bs-Latn-BA"/>
              </w:rPr>
              <w:t>Mora biti pravno lice koje postoji minimalno pune dvije kalendarske godine od dana prijave na Javni poziv.</w:t>
            </w:r>
            <w:r w:rsidRPr="00CB54CE">
              <w:rPr>
                <w:rFonts w:asciiTheme="majorHAnsi" w:hAnsiTheme="majorHAnsi" w:cstheme="minorHAnsi"/>
                <w:sz w:val="21"/>
                <w:szCs w:val="21"/>
                <w:lang w:val="en-GB" w:eastAsia="en-GB" w:bidi="en-US"/>
              </w:rPr>
              <w:t xml:space="preserve"> </w:t>
            </w:r>
          </w:p>
        </w:tc>
      </w:tr>
      <w:tr w:rsidR="00CB54CE" w:rsidRPr="00D95E98" w14:paraId="1DD4FAB6" w14:textId="77777777" w:rsidTr="00CB54CE">
        <w:trPr>
          <w:trHeight w:val="323"/>
        </w:trPr>
        <w:tc>
          <w:tcPr>
            <w:tcW w:w="9878" w:type="dxa"/>
            <w:tcBorders>
              <w:bottom w:val="single" w:sz="4" w:space="0" w:color="auto"/>
            </w:tcBorders>
          </w:tcPr>
          <w:p w14:paraId="1C17E2E5" w14:textId="77777777" w:rsidR="00CB54CE" w:rsidRPr="00D95E98" w:rsidRDefault="00CB54CE"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Proizvođača organizacija nije već certificirana za traženi standard</w:t>
            </w:r>
          </w:p>
        </w:tc>
      </w:tr>
      <w:tr w:rsidR="00CB54CE" w:rsidRPr="00D95E98" w14:paraId="1D7C4D90" w14:textId="77777777" w:rsidTr="00CB54CE">
        <w:trPr>
          <w:trHeight w:val="305"/>
        </w:trPr>
        <w:tc>
          <w:tcPr>
            <w:tcW w:w="9878" w:type="dxa"/>
            <w:tcBorders>
              <w:bottom w:val="single" w:sz="4" w:space="0" w:color="auto"/>
            </w:tcBorders>
          </w:tcPr>
          <w:p w14:paraId="0EA2E453" w14:textId="126868E5" w:rsidR="00CB54CE" w:rsidRPr="00D95E98" w:rsidRDefault="00CB54CE" w:rsidP="00F448F7">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Finansijsko učešće za certifikaciju, te za investicije koje su neophodne kako bi se uskladilo sa zahtjevima standarda </w:t>
            </w:r>
          </w:p>
        </w:tc>
      </w:tr>
      <w:tr w:rsidR="00CB54CE" w:rsidRPr="00D95E98" w14:paraId="05FF4A06" w14:textId="77777777" w:rsidTr="00CB54CE">
        <w:tc>
          <w:tcPr>
            <w:tcW w:w="9878" w:type="dxa"/>
            <w:tcBorders>
              <w:top w:val="single" w:sz="4" w:space="0" w:color="auto"/>
              <w:left w:val="single" w:sz="4" w:space="0" w:color="auto"/>
              <w:bottom w:val="single" w:sz="4" w:space="0" w:color="auto"/>
              <w:right w:val="single" w:sz="4" w:space="0" w:color="auto"/>
            </w:tcBorders>
          </w:tcPr>
          <w:p w14:paraId="44B84FEC" w14:textId="77777777" w:rsidR="00CB54CE" w:rsidRPr="00D95E98" w:rsidRDefault="00CB54CE"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Prednost se daje proizvođačkim organizacijama koje za sebe vežu veći lanac vrijednosti tj. broje veći broj poljoprivrednih proizvođača, zadruga, udruženja itd.</w:t>
            </w:r>
          </w:p>
        </w:tc>
      </w:tr>
    </w:tbl>
    <w:p w14:paraId="4A8871A9" w14:textId="77777777" w:rsidR="00CB54CE" w:rsidRDefault="00CB54CE" w:rsidP="00571797">
      <w:pPr>
        <w:rPr>
          <w:rFonts w:asciiTheme="majorHAnsi" w:eastAsia="Calibri" w:hAnsiTheme="majorHAnsi" w:cstheme="minorHAnsi"/>
          <w:sz w:val="21"/>
          <w:szCs w:val="21"/>
          <w:lang w:val="bs-Latn-BA"/>
        </w:rPr>
      </w:pPr>
    </w:p>
    <w:tbl>
      <w:tblPr>
        <w:tblStyle w:val="TableGrid"/>
        <w:tblW w:w="9878" w:type="dxa"/>
        <w:tblInd w:w="-160" w:type="dxa"/>
        <w:tblLook w:val="04A0" w:firstRow="1" w:lastRow="0" w:firstColumn="1" w:lastColumn="0" w:noHBand="0" w:noVBand="1"/>
      </w:tblPr>
      <w:tblGrid>
        <w:gridCol w:w="9878"/>
      </w:tblGrid>
      <w:tr w:rsidR="00CB54CE" w:rsidRPr="00D95E98" w14:paraId="686FA7DC" w14:textId="77777777" w:rsidTr="00CB54CE">
        <w:trPr>
          <w:trHeight w:val="350"/>
        </w:trPr>
        <w:tc>
          <w:tcPr>
            <w:tcW w:w="9878" w:type="dxa"/>
            <w:shd w:val="clear" w:color="auto" w:fill="DEEAF6" w:themeFill="accent1" w:themeFillTint="33"/>
          </w:tcPr>
          <w:p w14:paraId="069049E6" w14:textId="77777777" w:rsidR="00CB54CE" w:rsidRPr="00D95E98" w:rsidRDefault="00CB54CE" w:rsidP="008D090E">
            <w:pPr>
              <w:spacing w:before="0" w:after="0"/>
              <w:jc w:val="center"/>
              <w:rPr>
                <w:rFonts w:asciiTheme="majorHAnsi" w:eastAsia="Calibri" w:hAnsiTheme="majorHAnsi" w:cstheme="minorHAnsi"/>
                <w:b/>
                <w:sz w:val="21"/>
                <w:szCs w:val="21"/>
                <w:lang w:val="bs-Latn-BA"/>
              </w:rPr>
            </w:pPr>
            <w:r w:rsidRPr="00D95E98">
              <w:rPr>
                <w:rFonts w:asciiTheme="majorHAnsi" w:eastAsia="Calibri" w:hAnsiTheme="majorHAnsi" w:cstheme="minorHAnsi"/>
                <w:b/>
                <w:sz w:val="21"/>
                <w:szCs w:val="21"/>
                <w:lang w:val="bs-Latn-BA"/>
              </w:rPr>
              <w:t>Obuke za interne auditore</w:t>
            </w:r>
          </w:p>
        </w:tc>
      </w:tr>
      <w:tr w:rsidR="00CB54CE" w:rsidRPr="00D95E98" w14:paraId="30FBC5A8" w14:textId="77777777" w:rsidTr="00CB54CE">
        <w:trPr>
          <w:trHeight w:val="269"/>
        </w:trPr>
        <w:tc>
          <w:tcPr>
            <w:tcW w:w="9878" w:type="dxa"/>
          </w:tcPr>
          <w:p w14:paraId="54789512" w14:textId="77777777" w:rsidR="00CB54CE" w:rsidRPr="00D95E98" w:rsidRDefault="00CB54CE"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Univerzitetsko obrazovanje </w:t>
            </w:r>
          </w:p>
        </w:tc>
      </w:tr>
      <w:tr w:rsidR="00CB54CE" w:rsidRPr="00D95E98" w14:paraId="0A13E832" w14:textId="77777777" w:rsidTr="00CB54CE">
        <w:trPr>
          <w:trHeight w:val="260"/>
        </w:trPr>
        <w:tc>
          <w:tcPr>
            <w:tcW w:w="9878" w:type="dxa"/>
          </w:tcPr>
          <w:p w14:paraId="6BED4F9B" w14:textId="77777777" w:rsidR="00CB54CE" w:rsidRPr="00D95E98" w:rsidRDefault="00CB54CE"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Minimalno godina dana radnog staža</w:t>
            </w:r>
          </w:p>
        </w:tc>
      </w:tr>
      <w:tr w:rsidR="00CB54CE" w:rsidRPr="00D95E98" w14:paraId="16EDF8C4" w14:textId="77777777" w:rsidTr="00CB54CE">
        <w:trPr>
          <w:trHeight w:val="278"/>
        </w:trPr>
        <w:tc>
          <w:tcPr>
            <w:tcW w:w="9878" w:type="dxa"/>
            <w:tcBorders>
              <w:bottom w:val="single" w:sz="4" w:space="0" w:color="auto"/>
            </w:tcBorders>
          </w:tcPr>
          <w:p w14:paraId="2409617F" w14:textId="77777777" w:rsidR="00CB54CE" w:rsidRPr="00D95E98" w:rsidRDefault="00CB54CE"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Spremnost snositi troškove transporta do mjesta održavanja seminara</w:t>
            </w:r>
          </w:p>
        </w:tc>
      </w:tr>
      <w:tr w:rsidR="00CB54CE" w:rsidRPr="00D95E98" w14:paraId="7F0D5F12" w14:textId="77777777" w:rsidTr="00CB54CE">
        <w:tc>
          <w:tcPr>
            <w:tcW w:w="9878" w:type="dxa"/>
            <w:tcBorders>
              <w:left w:val="single" w:sz="4" w:space="0" w:color="auto"/>
              <w:bottom w:val="single" w:sz="4" w:space="0" w:color="auto"/>
            </w:tcBorders>
          </w:tcPr>
          <w:p w14:paraId="71E87CEC" w14:textId="77777777" w:rsidR="00CB54CE" w:rsidRPr="00D95E98" w:rsidRDefault="00CB54CE"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Prednost se daje osobama mlađim od 35 godina i ženama</w:t>
            </w:r>
          </w:p>
        </w:tc>
      </w:tr>
    </w:tbl>
    <w:p w14:paraId="6F7D34D6" w14:textId="77777777" w:rsidR="00CB54CE" w:rsidRDefault="00CB54CE" w:rsidP="00571797">
      <w:pPr>
        <w:rPr>
          <w:rFonts w:asciiTheme="majorHAnsi" w:eastAsia="Calibri" w:hAnsiTheme="majorHAnsi" w:cstheme="minorHAnsi"/>
          <w:sz w:val="21"/>
          <w:szCs w:val="21"/>
          <w:lang w:val="bs-Latn-BA"/>
        </w:rPr>
      </w:pPr>
    </w:p>
    <w:p w14:paraId="6E1BCA01" w14:textId="77777777" w:rsidR="00CB54CE" w:rsidRDefault="00CB54CE" w:rsidP="00571797">
      <w:pPr>
        <w:rPr>
          <w:rFonts w:asciiTheme="majorHAnsi" w:eastAsia="Calibri" w:hAnsiTheme="majorHAnsi" w:cstheme="minorHAnsi"/>
          <w:sz w:val="21"/>
          <w:szCs w:val="21"/>
          <w:lang w:val="bs-Latn-BA"/>
        </w:rPr>
      </w:pPr>
    </w:p>
    <w:p w14:paraId="0CCF3F0D" w14:textId="0131DF5A" w:rsidR="00CB54CE" w:rsidRPr="00BD3259" w:rsidRDefault="001B06A9" w:rsidP="00BD3259">
      <w:pPr>
        <w:pStyle w:val="Heading3"/>
        <w:rPr>
          <w:rFonts w:eastAsia="Calibri"/>
          <w:lang w:val="bs-Latn-BA"/>
        </w:rPr>
      </w:pPr>
      <w:r w:rsidRPr="001B06A9">
        <w:rPr>
          <w:rFonts w:eastAsia="Calibri"/>
          <w:lang w:val="bs-Latn-BA"/>
        </w:rPr>
        <w:t>Kriteriji za Aktivnost 2. Obuke</w:t>
      </w:r>
    </w:p>
    <w:tbl>
      <w:tblPr>
        <w:tblStyle w:val="TableGrid"/>
        <w:tblW w:w="9878" w:type="dxa"/>
        <w:tblInd w:w="-160" w:type="dxa"/>
        <w:tblLook w:val="04A0" w:firstRow="1" w:lastRow="0" w:firstColumn="1" w:lastColumn="0" w:noHBand="0" w:noVBand="1"/>
      </w:tblPr>
      <w:tblGrid>
        <w:gridCol w:w="9878"/>
      </w:tblGrid>
      <w:tr w:rsidR="001B06A9" w:rsidRPr="00D95E98" w14:paraId="6AD390D4" w14:textId="7C5B643A" w:rsidTr="001B06A9">
        <w:trPr>
          <w:trHeight w:val="233"/>
        </w:trPr>
        <w:tc>
          <w:tcPr>
            <w:tcW w:w="9878" w:type="dxa"/>
            <w:tcBorders>
              <w:bottom w:val="single" w:sz="4" w:space="0" w:color="auto"/>
            </w:tcBorders>
            <w:shd w:val="clear" w:color="auto" w:fill="DEEAF6" w:themeFill="accent1" w:themeFillTint="33"/>
          </w:tcPr>
          <w:p w14:paraId="33E4C5BB" w14:textId="77777777" w:rsidR="001B06A9" w:rsidRPr="00D95E98" w:rsidRDefault="001B06A9" w:rsidP="008D090E">
            <w:pPr>
              <w:spacing w:before="0" w:after="0"/>
              <w:jc w:val="center"/>
              <w:rPr>
                <w:rFonts w:asciiTheme="majorHAnsi" w:eastAsia="Calibri" w:hAnsiTheme="majorHAnsi" w:cstheme="minorHAnsi"/>
                <w:b/>
                <w:sz w:val="21"/>
                <w:szCs w:val="21"/>
                <w:lang w:val="bs-Latn-BA"/>
              </w:rPr>
            </w:pPr>
            <w:r w:rsidRPr="00D95E98">
              <w:rPr>
                <w:rFonts w:asciiTheme="majorHAnsi" w:eastAsia="Calibri" w:hAnsiTheme="majorHAnsi" w:cstheme="minorHAnsi"/>
                <w:b/>
                <w:sz w:val="21"/>
                <w:szCs w:val="21"/>
                <w:lang w:val="bs-Latn-BA"/>
              </w:rPr>
              <w:t>Obuke</w:t>
            </w:r>
          </w:p>
        </w:tc>
      </w:tr>
      <w:tr w:rsidR="001B06A9" w:rsidRPr="00D95E98" w14:paraId="4B56B28B" w14:textId="77777777" w:rsidTr="001B06A9">
        <w:trPr>
          <w:trHeight w:val="494"/>
        </w:trPr>
        <w:tc>
          <w:tcPr>
            <w:tcW w:w="9878" w:type="dxa"/>
            <w:tcBorders>
              <w:top w:val="single" w:sz="4" w:space="0" w:color="auto"/>
            </w:tcBorders>
          </w:tcPr>
          <w:p w14:paraId="335A47B8" w14:textId="77777777" w:rsidR="001B06A9" w:rsidRPr="00D95E98" w:rsidRDefault="001B06A9" w:rsidP="008D090E">
            <w:pPr>
              <w:spacing w:before="0" w:after="0"/>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Proiz</w:t>
            </w:r>
            <w:r w:rsidRPr="00D95E98">
              <w:rPr>
                <w:rFonts w:asciiTheme="majorHAnsi" w:eastAsia="Calibri" w:hAnsiTheme="majorHAnsi" w:cstheme="minorHAnsi"/>
                <w:sz w:val="21"/>
                <w:szCs w:val="21"/>
                <w:lang w:val="bs-Latn-BA"/>
              </w:rPr>
              <w:t>vođačka organizacija mora biti pravno lice koje postoji minimalno pune dvije kalendarske godine od dana prijave na Javni poziv</w:t>
            </w:r>
          </w:p>
        </w:tc>
      </w:tr>
      <w:tr w:rsidR="001B06A9" w:rsidRPr="00D95E98" w14:paraId="738B54AC" w14:textId="77777777" w:rsidTr="001B06A9">
        <w:trPr>
          <w:trHeight w:val="215"/>
        </w:trPr>
        <w:tc>
          <w:tcPr>
            <w:tcW w:w="9878" w:type="dxa"/>
            <w:tcBorders>
              <w:bottom w:val="single" w:sz="4" w:space="0" w:color="auto"/>
            </w:tcBorders>
          </w:tcPr>
          <w:p w14:paraId="6E40BA6B" w14:textId="77777777" w:rsidR="001B06A9" w:rsidRPr="00D95E98" w:rsidRDefault="001B06A9" w:rsidP="008D090E">
            <w:pPr>
              <w:spacing w:before="0" w:after="0"/>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Proiz</w:t>
            </w:r>
            <w:r w:rsidRPr="00D95E98">
              <w:rPr>
                <w:rFonts w:asciiTheme="majorHAnsi" w:eastAsia="Calibri" w:hAnsiTheme="majorHAnsi" w:cstheme="minorHAnsi"/>
                <w:sz w:val="21"/>
                <w:szCs w:val="21"/>
                <w:lang w:val="bs-Latn-BA"/>
              </w:rPr>
              <w:t>vođačka organizacija ima minimalno aktivnih 30 članova/ kooperanata</w:t>
            </w:r>
          </w:p>
        </w:tc>
      </w:tr>
      <w:tr w:rsidR="001B06A9" w:rsidRPr="00D95E98" w14:paraId="3DDE0EDB" w14:textId="77777777" w:rsidTr="001B06A9">
        <w:trPr>
          <w:trHeight w:val="440"/>
        </w:trPr>
        <w:tc>
          <w:tcPr>
            <w:tcW w:w="9878" w:type="dxa"/>
            <w:tcBorders>
              <w:bottom w:val="single" w:sz="4" w:space="0" w:color="auto"/>
            </w:tcBorders>
          </w:tcPr>
          <w:p w14:paraId="7A12DECE" w14:textId="3CC4EE20" w:rsidR="001B06A9" w:rsidRPr="00D95E98" w:rsidRDefault="001B06A9"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Proizvođačka organizacija je spremna osigurati adekvatan prostor za provođenje obuke (prostorija u koju može da stane min</w:t>
            </w:r>
            <w:r>
              <w:rPr>
                <w:rFonts w:asciiTheme="majorHAnsi" w:eastAsia="Calibri" w:hAnsiTheme="majorHAnsi" w:cstheme="minorHAnsi"/>
                <w:sz w:val="21"/>
                <w:szCs w:val="21"/>
                <w:lang w:val="bs-Latn-BA"/>
              </w:rPr>
              <w:t>.</w:t>
            </w:r>
            <w:r w:rsidRPr="00D95E98">
              <w:rPr>
                <w:rFonts w:asciiTheme="majorHAnsi" w:eastAsia="Calibri" w:hAnsiTheme="majorHAnsi" w:cstheme="minorHAnsi"/>
                <w:sz w:val="21"/>
                <w:szCs w:val="21"/>
                <w:lang w:val="bs-Latn-BA"/>
              </w:rPr>
              <w:t xml:space="preserve"> 20 osoba, stolice, stolovi</w:t>
            </w:r>
            <w:r>
              <w:rPr>
                <w:rFonts w:asciiTheme="majorHAnsi" w:eastAsia="Calibri" w:hAnsiTheme="majorHAnsi" w:cstheme="minorHAnsi"/>
                <w:sz w:val="21"/>
                <w:szCs w:val="21"/>
                <w:lang w:val="bs-Latn-BA"/>
              </w:rPr>
              <w:t>, električna energija</w:t>
            </w:r>
            <w:r w:rsidRPr="00D95E98">
              <w:rPr>
                <w:rFonts w:asciiTheme="majorHAnsi" w:eastAsia="Calibri" w:hAnsiTheme="majorHAnsi" w:cstheme="minorHAnsi"/>
                <w:sz w:val="21"/>
                <w:szCs w:val="21"/>
                <w:lang w:val="bs-Latn-BA"/>
              </w:rPr>
              <w:t>)</w:t>
            </w:r>
          </w:p>
        </w:tc>
      </w:tr>
      <w:tr w:rsidR="001B06A9" w:rsidRPr="00D95E98" w14:paraId="44FD8187" w14:textId="77777777" w:rsidTr="001B06A9">
        <w:tc>
          <w:tcPr>
            <w:tcW w:w="9878" w:type="dxa"/>
            <w:tcBorders>
              <w:top w:val="single" w:sz="4" w:space="0" w:color="auto"/>
              <w:left w:val="single" w:sz="4" w:space="0" w:color="auto"/>
              <w:bottom w:val="single" w:sz="4" w:space="0" w:color="auto"/>
              <w:right w:val="single" w:sz="4" w:space="0" w:color="auto"/>
            </w:tcBorders>
          </w:tcPr>
          <w:p w14:paraId="3643090F" w14:textId="77777777" w:rsidR="001B06A9" w:rsidRPr="00D95E98" w:rsidRDefault="001B06A9"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Poljoprivredni proizvođači koji se prijavljuju na obuku moraju biti registrovani u APIFU i prednost se daje osobama mlađim od 35 godina i ženama</w:t>
            </w:r>
          </w:p>
        </w:tc>
      </w:tr>
    </w:tbl>
    <w:p w14:paraId="59136B60" w14:textId="77777777" w:rsidR="00376E5F" w:rsidRDefault="00376E5F">
      <w:pPr>
        <w:rPr>
          <w:rFonts w:asciiTheme="majorHAnsi" w:hAnsiTheme="majorHAnsi"/>
          <w:sz w:val="21"/>
          <w:szCs w:val="21"/>
          <w:lang w:val="bs-Latn-BA"/>
        </w:rPr>
      </w:pPr>
    </w:p>
    <w:p w14:paraId="2DD08253" w14:textId="77777777" w:rsidR="001B06A9" w:rsidRDefault="001B06A9" w:rsidP="001B06A9">
      <w:pPr>
        <w:rPr>
          <w:rFonts w:asciiTheme="majorHAnsi" w:eastAsia="Calibri" w:hAnsiTheme="majorHAnsi" w:cstheme="minorHAnsi"/>
          <w:b/>
          <w:sz w:val="21"/>
          <w:szCs w:val="21"/>
          <w:lang w:val="bs-Latn-BA"/>
        </w:rPr>
      </w:pPr>
    </w:p>
    <w:p w14:paraId="4C5EE30C" w14:textId="01015A76" w:rsidR="00F448F7" w:rsidRPr="00BD3259" w:rsidRDefault="001B06A9" w:rsidP="00BD3259">
      <w:pPr>
        <w:pStyle w:val="Heading3"/>
        <w:rPr>
          <w:rFonts w:eastAsia="Calibri"/>
          <w:lang w:val="bs-Latn-BA"/>
        </w:rPr>
      </w:pPr>
      <w:r w:rsidRPr="001B06A9">
        <w:rPr>
          <w:rFonts w:eastAsia="Calibri"/>
          <w:lang w:val="bs-Latn-BA"/>
        </w:rPr>
        <w:t xml:space="preserve">Kriteriji </w:t>
      </w:r>
      <w:r>
        <w:rPr>
          <w:rFonts w:eastAsia="Calibri"/>
          <w:lang w:val="bs-Latn-BA"/>
        </w:rPr>
        <w:t xml:space="preserve">za Aktivnost </w:t>
      </w:r>
      <w:r w:rsidR="00BD3259">
        <w:rPr>
          <w:rFonts w:eastAsia="Calibri"/>
          <w:lang w:val="bs-Latn-BA"/>
        </w:rPr>
        <w:t>3</w:t>
      </w:r>
      <w:r>
        <w:rPr>
          <w:rFonts w:eastAsia="Calibri"/>
          <w:lang w:val="bs-Latn-BA"/>
        </w:rPr>
        <w:t xml:space="preserve">. </w:t>
      </w:r>
      <w:r w:rsidRPr="00316F72">
        <w:rPr>
          <w:rFonts w:eastAsia="Calibri"/>
          <w:lang w:val="bs-Latn-BA"/>
        </w:rPr>
        <w:t>Promocija i marketing</w:t>
      </w:r>
    </w:p>
    <w:tbl>
      <w:tblPr>
        <w:tblStyle w:val="TableGrid"/>
        <w:tblW w:w="9878" w:type="dxa"/>
        <w:tblInd w:w="-160" w:type="dxa"/>
        <w:tblLook w:val="04A0" w:firstRow="1" w:lastRow="0" w:firstColumn="1" w:lastColumn="0" w:noHBand="0" w:noVBand="1"/>
      </w:tblPr>
      <w:tblGrid>
        <w:gridCol w:w="9878"/>
      </w:tblGrid>
      <w:tr w:rsidR="001B06A9" w:rsidRPr="00D95E98" w14:paraId="479062D4" w14:textId="77777777" w:rsidTr="001B06A9">
        <w:trPr>
          <w:trHeight w:val="256"/>
        </w:trPr>
        <w:tc>
          <w:tcPr>
            <w:tcW w:w="9878" w:type="dxa"/>
            <w:vMerge w:val="restart"/>
            <w:shd w:val="clear" w:color="auto" w:fill="DEEAF6" w:themeFill="accent1" w:themeFillTint="33"/>
          </w:tcPr>
          <w:p w14:paraId="6A060316" w14:textId="77777777" w:rsidR="001B06A9" w:rsidRPr="00D95E98" w:rsidRDefault="001B06A9" w:rsidP="008D090E">
            <w:pPr>
              <w:spacing w:before="0" w:after="0"/>
              <w:jc w:val="center"/>
              <w:rPr>
                <w:rFonts w:asciiTheme="majorHAnsi" w:eastAsia="Calibri" w:hAnsiTheme="majorHAnsi" w:cstheme="minorHAnsi"/>
                <w:b/>
                <w:sz w:val="21"/>
                <w:szCs w:val="21"/>
                <w:lang w:val="bs-Latn-BA"/>
              </w:rPr>
            </w:pPr>
            <w:r w:rsidRPr="00D95E98">
              <w:rPr>
                <w:rFonts w:asciiTheme="majorHAnsi" w:eastAsia="Calibri" w:hAnsiTheme="majorHAnsi" w:cstheme="minorHAnsi"/>
                <w:b/>
                <w:sz w:val="21"/>
                <w:szCs w:val="21"/>
                <w:lang w:val="bs-Latn-BA"/>
              </w:rPr>
              <w:t>Promocija i marketing</w:t>
            </w:r>
          </w:p>
          <w:p w14:paraId="03B16585" w14:textId="77777777" w:rsidR="001B06A9" w:rsidRPr="00D95E98" w:rsidRDefault="001B06A9" w:rsidP="008D090E">
            <w:pPr>
              <w:spacing w:before="0" w:after="0"/>
              <w:jc w:val="center"/>
              <w:rPr>
                <w:rFonts w:asciiTheme="majorHAnsi" w:eastAsia="Calibri" w:hAnsiTheme="majorHAnsi" w:cstheme="minorHAnsi"/>
                <w:b/>
                <w:sz w:val="21"/>
                <w:szCs w:val="21"/>
                <w:lang w:val="bs-Latn-BA"/>
              </w:rPr>
            </w:pPr>
          </w:p>
        </w:tc>
      </w:tr>
      <w:tr w:rsidR="001B06A9" w:rsidRPr="00D95E98" w14:paraId="71415CBB" w14:textId="77777777" w:rsidTr="001B06A9">
        <w:trPr>
          <w:trHeight w:val="256"/>
        </w:trPr>
        <w:tc>
          <w:tcPr>
            <w:tcW w:w="9878" w:type="dxa"/>
            <w:vMerge/>
            <w:shd w:val="clear" w:color="auto" w:fill="DEEAF6" w:themeFill="accent1" w:themeFillTint="33"/>
          </w:tcPr>
          <w:p w14:paraId="6FCB9C8A" w14:textId="77777777" w:rsidR="001B06A9" w:rsidRPr="00D95E98" w:rsidRDefault="001B06A9" w:rsidP="008D090E">
            <w:pPr>
              <w:spacing w:before="0" w:after="0"/>
              <w:jc w:val="center"/>
              <w:rPr>
                <w:rFonts w:asciiTheme="majorHAnsi" w:eastAsia="Calibri" w:hAnsiTheme="majorHAnsi" w:cstheme="minorHAnsi"/>
                <w:b/>
                <w:sz w:val="21"/>
                <w:szCs w:val="21"/>
                <w:lang w:val="bs-Latn-BA"/>
              </w:rPr>
            </w:pPr>
          </w:p>
        </w:tc>
      </w:tr>
      <w:tr w:rsidR="001B06A9" w:rsidRPr="00D95E98" w14:paraId="76A3AD3D" w14:textId="77777777" w:rsidTr="001B06A9">
        <w:trPr>
          <w:trHeight w:val="467"/>
        </w:trPr>
        <w:tc>
          <w:tcPr>
            <w:tcW w:w="9878" w:type="dxa"/>
          </w:tcPr>
          <w:p w14:paraId="2D782EAF" w14:textId="77777777" w:rsidR="001B06A9" w:rsidRPr="00D95E98" w:rsidRDefault="001B06A9"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Proizovođačka organizacija mora biti pravno lice koje postoji minimalno pune dvije kalendarske godine od dana prijave na Javni poziv i te da ima pozitivno finansijsko poslovanje u zadnje dvije godine</w:t>
            </w:r>
          </w:p>
        </w:tc>
      </w:tr>
      <w:tr w:rsidR="001B06A9" w:rsidRPr="00D95E98" w14:paraId="7D8186E3" w14:textId="77777777" w:rsidTr="00071CA9">
        <w:trPr>
          <w:trHeight w:val="278"/>
        </w:trPr>
        <w:tc>
          <w:tcPr>
            <w:tcW w:w="9878" w:type="dxa"/>
          </w:tcPr>
          <w:p w14:paraId="54A5F3A9" w14:textId="35F8341E" w:rsidR="001B06A9" w:rsidRPr="00071CA9" w:rsidRDefault="00071CA9" w:rsidP="00071CA9">
            <w:pPr>
              <w:rPr>
                <w:color w:val="000000"/>
              </w:rPr>
            </w:pPr>
            <w:r w:rsidRPr="00071CA9">
              <w:rPr>
                <w:rFonts w:asciiTheme="majorHAnsi" w:eastAsia="Calibri" w:hAnsiTheme="majorHAnsi" w:cstheme="minorHAnsi"/>
                <w:sz w:val="21"/>
                <w:szCs w:val="21"/>
                <w:lang w:val="bs-Latn-BA"/>
              </w:rPr>
              <w:t>Prednost se daje proizvođačkim organizacijma koje imaju više aktivnih članova/kooperanata</w:t>
            </w:r>
          </w:p>
        </w:tc>
      </w:tr>
      <w:tr w:rsidR="001B06A9" w:rsidRPr="00D95E98" w14:paraId="39626E59" w14:textId="77777777" w:rsidTr="001B06A9">
        <w:trPr>
          <w:trHeight w:val="431"/>
        </w:trPr>
        <w:tc>
          <w:tcPr>
            <w:tcW w:w="9878" w:type="dxa"/>
          </w:tcPr>
          <w:p w14:paraId="53031C53" w14:textId="77777777" w:rsidR="001B06A9" w:rsidRPr="00D95E98" w:rsidRDefault="001B06A9"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Proizvođačka organizacija je spremna osigurati adekvat</w:t>
            </w:r>
            <w:r>
              <w:rPr>
                <w:rFonts w:asciiTheme="majorHAnsi" w:eastAsia="Calibri" w:hAnsiTheme="majorHAnsi" w:cstheme="minorHAnsi"/>
                <w:sz w:val="21"/>
                <w:szCs w:val="21"/>
                <w:lang w:val="bs-Latn-BA"/>
              </w:rPr>
              <w:t xml:space="preserve">an prostor za provođenje obuke </w:t>
            </w:r>
            <w:r w:rsidRPr="00D95E98">
              <w:rPr>
                <w:rFonts w:asciiTheme="majorHAnsi" w:eastAsia="Calibri" w:hAnsiTheme="majorHAnsi" w:cstheme="minorHAnsi"/>
                <w:sz w:val="21"/>
                <w:szCs w:val="21"/>
                <w:lang w:val="bs-Latn-BA"/>
              </w:rPr>
              <w:t>i imaju osobe mlađe od 35 godina koje će se obučiti za održavanje društvenih mreža</w:t>
            </w:r>
          </w:p>
        </w:tc>
      </w:tr>
      <w:tr w:rsidR="001B06A9" w:rsidRPr="00D95E98" w14:paraId="240F10B3" w14:textId="77777777" w:rsidTr="00071CA9">
        <w:tc>
          <w:tcPr>
            <w:tcW w:w="9878" w:type="dxa"/>
          </w:tcPr>
          <w:p w14:paraId="01DA056E" w14:textId="77777777" w:rsidR="001B06A9" w:rsidRPr="00D95E98" w:rsidRDefault="001B06A9" w:rsidP="008D090E">
            <w:pPr>
              <w:spacing w:before="0" w:after="0"/>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Proizvođačke organizacije koje su spremne finansirati troškove domene i hosting za web stranicu za prvu godinu</w:t>
            </w:r>
          </w:p>
        </w:tc>
      </w:tr>
      <w:tr w:rsidR="00071CA9" w:rsidRPr="00D95E98" w14:paraId="232810BE" w14:textId="77777777" w:rsidTr="001B06A9">
        <w:tc>
          <w:tcPr>
            <w:tcW w:w="9878" w:type="dxa"/>
            <w:tcBorders>
              <w:bottom w:val="single" w:sz="4" w:space="0" w:color="auto"/>
            </w:tcBorders>
          </w:tcPr>
          <w:p w14:paraId="17EABB81" w14:textId="6DD66FD0" w:rsidR="00071CA9" w:rsidRPr="00071CA9" w:rsidRDefault="00071CA9" w:rsidP="008D090E">
            <w:pPr>
              <w:rPr>
                <w:rFonts w:asciiTheme="majorHAnsi" w:eastAsia="Calibri" w:hAnsiTheme="majorHAnsi" w:cstheme="minorHAnsi"/>
                <w:sz w:val="21"/>
                <w:szCs w:val="21"/>
                <w:lang w:val="bs-Latn-BA"/>
              </w:rPr>
            </w:pPr>
            <w:r w:rsidRPr="00071CA9">
              <w:rPr>
                <w:rFonts w:asciiTheme="majorHAnsi" w:eastAsia="Calibri" w:hAnsiTheme="majorHAnsi" w:cstheme="minorHAnsi"/>
                <w:sz w:val="21"/>
                <w:szCs w:val="21"/>
                <w:lang w:val="bs-Latn-BA"/>
              </w:rPr>
              <w:t>Proizvođačke organizacije koje nemaju web stranice ili su zastarijele i neažuirane</w:t>
            </w:r>
          </w:p>
        </w:tc>
      </w:tr>
    </w:tbl>
    <w:p w14:paraId="35557F96" w14:textId="72680AC9" w:rsidR="00C061AB" w:rsidRDefault="00C061AB">
      <w:pPr>
        <w:rPr>
          <w:rFonts w:asciiTheme="majorHAnsi" w:hAnsiTheme="majorHAnsi"/>
          <w:sz w:val="21"/>
          <w:szCs w:val="21"/>
          <w:lang w:val="bs-Latn-BA"/>
        </w:rPr>
      </w:pPr>
      <w:r>
        <w:rPr>
          <w:rFonts w:asciiTheme="majorHAnsi" w:hAnsiTheme="majorHAnsi"/>
          <w:sz w:val="21"/>
          <w:szCs w:val="21"/>
          <w:lang w:val="bs-Latn-BA"/>
        </w:rPr>
        <w:t>Sve zainteresovane organizacije se pozivaju da dostave sljedeće dokumente:</w:t>
      </w:r>
    </w:p>
    <w:p w14:paraId="4A534FC1" w14:textId="77777777" w:rsidR="003764F0" w:rsidRDefault="003764F0">
      <w:pPr>
        <w:rPr>
          <w:rFonts w:asciiTheme="majorHAnsi" w:hAnsiTheme="majorHAnsi"/>
          <w:sz w:val="21"/>
          <w:szCs w:val="21"/>
          <w:lang w:val="bs-Latn-BA"/>
        </w:rPr>
      </w:pPr>
    </w:p>
    <w:p w14:paraId="2C0C6414" w14:textId="26A5CFEF" w:rsidR="00C061AB" w:rsidRDefault="00C061AB" w:rsidP="00C061AB">
      <w:pPr>
        <w:pStyle w:val="ListParagraph"/>
        <w:numPr>
          <w:ilvl w:val="0"/>
          <w:numId w:val="16"/>
        </w:numPr>
        <w:rPr>
          <w:rFonts w:asciiTheme="majorHAnsi" w:hAnsiTheme="majorHAnsi"/>
          <w:sz w:val="21"/>
          <w:szCs w:val="21"/>
          <w:lang w:val="bs-Latn-BA"/>
        </w:rPr>
      </w:pPr>
      <w:r>
        <w:rPr>
          <w:rFonts w:asciiTheme="majorHAnsi" w:hAnsiTheme="majorHAnsi"/>
          <w:sz w:val="21"/>
          <w:szCs w:val="21"/>
          <w:lang w:val="bs-Latn-BA"/>
        </w:rPr>
        <w:t>Pismo namjere na memorandumu, potpisano i ovjereno od strane osobe ovlaštene za zastupanje proizvođačke organizacije,</w:t>
      </w:r>
    </w:p>
    <w:p w14:paraId="2C752F56" w14:textId="64C29A94" w:rsidR="00C061AB" w:rsidRDefault="00C061AB" w:rsidP="00C061AB">
      <w:pPr>
        <w:pStyle w:val="ListParagraph"/>
        <w:numPr>
          <w:ilvl w:val="0"/>
          <w:numId w:val="16"/>
        </w:numPr>
        <w:rPr>
          <w:rFonts w:asciiTheme="majorHAnsi" w:hAnsiTheme="majorHAnsi"/>
          <w:sz w:val="21"/>
          <w:szCs w:val="21"/>
          <w:lang w:val="bs-Latn-BA"/>
        </w:rPr>
      </w:pPr>
      <w:r>
        <w:rPr>
          <w:rFonts w:asciiTheme="majorHAnsi" w:hAnsiTheme="majorHAnsi"/>
          <w:sz w:val="21"/>
          <w:szCs w:val="21"/>
          <w:lang w:val="bs-Latn-BA"/>
        </w:rPr>
        <w:t>Popunjen obrazac (Prilog 1),</w:t>
      </w:r>
    </w:p>
    <w:p w14:paraId="4226C78F" w14:textId="0DD92FEF" w:rsidR="00C061AB" w:rsidRDefault="00C061AB" w:rsidP="00C061AB">
      <w:pPr>
        <w:pStyle w:val="ListParagraph"/>
        <w:numPr>
          <w:ilvl w:val="0"/>
          <w:numId w:val="16"/>
        </w:numPr>
        <w:rPr>
          <w:rFonts w:asciiTheme="majorHAnsi" w:hAnsiTheme="majorHAnsi"/>
          <w:sz w:val="21"/>
          <w:szCs w:val="21"/>
          <w:lang w:val="bs-Latn-BA"/>
        </w:rPr>
      </w:pPr>
      <w:r>
        <w:rPr>
          <w:rFonts w:asciiTheme="majorHAnsi" w:hAnsiTheme="majorHAnsi"/>
          <w:sz w:val="21"/>
          <w:szCs w:val="21"/>
          <w:lang w:val="bs-Latn-BA"/>
        </w:rPr>
        <w:t>Kopija prvog i zadnjeg rješenja/potvrde o registraciji (ne mora biti ovjerena),</w:t>
      </w:r>
    </w:p>
    <w:p w14:paraId="02216049" w14:textId="1A0D9F2E" w:rsidR="00C061AB" w:rsidRDefault="00C061AB" w:rsidP="00C061AB">
      <w:pPr>
        <w:pStyle w:val="ListParagraph"/>
        <w:numPr>
          <w:ilvl w:val="0"/>
          <w:numId w:val="16"/>
        </w:numPr>
        <w:rPr>
          <w:rFonts w:asciiTheme="majorHAnsi" w:hAnsiTheme="majorHAnsi"/>
          <w:sz w:val="21"/>
          <w:szCs w:val="21"/>
          <w:lang w:val="bs-Latn-BA"/>
        </w:rPr>
      </w:pPr>
      <w:r>
        <w:rPr>
          <w:rFonts w:asciiTheme="majorHAnsi" w:hAnsiTheme="majorHAnsi"/>
          <w:sz w:val="21"/>
          <w:szCs w:val="21"/>
          <w:lang w:val="bs-Latn-BA"/>
        </w:rPr>
        <w:t>Spisak aktivnih koo</w:t>
      </w:r>
      <w:r w:rsidR="00CB54CE">
        <w:rPr>
          <w:rFonts w:asciiTheme="majorHAnsi" w:hAnsiTheme="majorHAnsi"/>
          <w:sz w:val="21"/>
          <w:szCs w:val="21"/>
          <w:lang w:val="bs-Latn-BA"/>
        </w:rPr>
        <w:t>peranata/članova,</w:t>
      </w:r>
    </w:p>
    <w:p w14:paraId="10FECD10" w14:textId="0B562C7E" w:rsidR="00CB54CE" w:rsidRDefault="00CB54CE" w:rsidP="00C061AB">
      <w:pPr>
        <w:pStyle w:val="ListParagraph"/>
        <w:numPr>
          <w:ilvl w:val="0"/>
          <w:numId w:val="16"/>
        </w:numPr>
        <w:rPr>
          <w:rFonts w:asciiTheme="majorHAnsi" w:hAnsiTheme="majorHAnsi"/>
          <w:sz w:val="21"/>
          <w:szCs w:val="21"/>
          <w:lang w:val="bs-Latn-BA"/>
        </w:rPr>
      </w:pPr>
      <w:r>
        <w:rPr>
          <w:rFonts w:asciiTheme="majorHAnsi" w:hAnsiTheme="majorHAnsi"/>
          <w:sz w:val="21"/>
          <w:szCs w:val="21"/>
          <w:lang w:val="bs-Latn-BA"/>
        </w:rPr>
        <w:t>Kratka biografija s</w:t>
      </w:r>
      <w:r w:rsidR="001B06A9">
        <w:rPr>
          <w:rFonts w:asciiTheme="majorHAnsi" w:hAnsiTheme="majorHAnsi"/>
          <w:sz w:val="21"/>
          <w:szCs w:val="21"/>
          <w:lang w:val="bs-Latn-BA"/>
        </w:rPr>
        <w:t>a kopijom diplome osoba koje se predlažu</w:t>
      </w:r>
      <w:r>
        <w:rPr>
          <w:rFonts w:asciiTheme="majorHAnsi" w:hAnsiTheme="majorHAnsi"/>
          <w:sz w:val="21"/>
          <w:szCs w:val="21"/>
          <w:lang w:val="bs-Latn-BA"/>
        </w:rPr>
        <w:t xml:space="preserve"> za obuku za interne auditore</w:t>
      </w:r>
      <w:r w:rsidR="001B06A9">
        <w:rPr>
          <w:rFonts w:asciiTheme="majorHAnsi" w:hAnsiTheme="majorHAnsi"/>
          <w:sz w:val="21"/>
          <w:szCs w:val="21"/>
          <w:lang w:val="bs-Latn-BA"/>
        </w:rPr>
        <w:t xml:space="preserve"> (samo za one koji se prijavljuju za </w:t>
      </w:r>
      <w:r w:rsidR="00022DBA">
        <w:rPr>
          <w:rFonts w:asciiTheme="majorHAnsi" w:hAnsiTheme="majorHAnsi"/>
          <w:sz w:val="21"/>
          <w:szCs w:val="21"/>
          <w:lang w:val="bs-Latn-BA"/>
        </w:rPr>
        <w:t xml:space="preserve">Aktivnost 1. </w:t>
      </w:r>
      <w:r w:rsidR="001B06A9">
        <w:rPr>
          <w:rFonts w:asciiTheme="majorHAnsi" w:hAnsiTheme="majorHAnsi"/>
          <w:sz w:val="21"/>
          <w:szCs w:val="21"/>
          <w:lang w:val="bs-Latn-BA"/>
        </w:rPr>
        <w:t>implement</w:t>
      </w:r>
      <w:r w:rsidR="00022DBA">
        <w:rPr>
          <w:rFonts w:asciiTheme="majorHAnsi" w:hAnsiTheme="majorHAnsi"/>
          <w:sz w:val="21"/>
          <w:szCs w:val="21"/>
          <w:lang w:val="bs-Latn-BA"/>
        </w:rPr>
        <w:t>aciju standarda koja uključuje</w:t>
      </w:r>
      <w:r w:rsidR="001B06A9">
        <w:rPr>
          <w:rFonts w:asciiTheme="majorHAnsi" w:hAnsiTheme="majorHAnsi"/>
          <w:sz w:val="21"/>
          <w:szCs w:val="21"/>
          <w:lang w:val="bs-Latn-BA"/>
        </w:rPr>
        <w:t xml:space="preserve"> obuku za interne auditore).</w:t>
      </w:r>
    </w:p>
    <w:p w14:paraId="7B985C21" w14:textId="77777777" w:rsidR="00CB54CE" w:rsidRDefault="00CB54CE" w:rsidP="00F448F7">
      <w:pPr>
        <w:rPr>
          <w:rFonts w:asciiTheme="majorHAnsi" w:hAnsiTheme="majorHAnsi"/>
          <w:sz w:val="21"/>
          <w:szCs w:val="21"/>
          <w:lang w:val="bs-Latn-BA"/>
        </w:rPr>
      </w:pPr>
    </w:p>
    <w:p w14:paraId="393BCD5C" w14:textId="79276C49" w:rsidR="002F47F8" w:rsidRPr="00D95E98" w:rsidRDefault="002F47F8" w:rsidP="002F47F8">
      <w:pPr>
        <w:pBdr>
          <w:top w:val="single" w:sz="4" w:space="1" w:color="auto"/>
          <w:left w:val="single" w:sz="4" w:space="4" w:color="auto"/>
          <w:bottom w:val="single" w:sz="4" w:space="1" w:color="auto"/>
          <w:right w:val="single" w:sz="4" w:space="4" w:color="auto"/>
        </w:pBdr>
        <w:jc w:val="both"/>
        <w:rPr>
          <w:rFonts w:asciiTheme="majorHAnsi" w:eastAsia="Calibri" w:hAnsiTheme="majorHAnsi" w:cstheme="minorHAnsi"/>
          <w:sz w:val="21"/>
          <w:szCs w:val="21"/>
          <w:lang w:val="bs-Latn-BA"/>
        </w:rPr>
      </w:pPr>
      <w:r w:rsidRPr="00D95E98">
        <w:rPr>
          <w:rFonts w:asciiTheme="majorHAnsi" w:eastAsia="Calibri" w:hAnsiTheme="majorHAnsi" w:cstheme="minorHAnsi"/>
          <w:sz w:val="21"/>
          <w:szCs w:val="21"/>
          <w:lang w:val="bs-Latn-BA"/>
        </w:rPr>
        <w:t xml:space="preserve">Pisma namjere sa popunjenim obrascem i pratećom dokumentacijom moraju biti dostavljeni </w:t>
      </w:r>
      <w:r w:rsidRPr="00D95E98">
        <w:rPr>
          <w:rFonts w:asciiTheme="majorHAnsi" w:eastAsia="Calibri" w:hAnsiTheme="majorHAnsi" w:cstheme="minorHAnsi"/>
          <w:b/>
          <w:sz w:val="21"/>
          <w:szCs w:val="21"/>
          <w:lang w:val="bs-Latn-BA"/>
        </w:rPr>
        <w:t>najkasnije do 20:00 sati u utorak,</w:t>
      </w:r>
      <w:r w:rsidRPr="00D95E98">
        <w:rPr>
          <w:rFonts w:asciiTheme="majorHAnsi" w:eastAsia="Calibri" w:hAnsiTheme="majorHAnsi" w:cstheme="minorHAnsi"/>
          <w:sz w:val="21"/>
          <w:szCs w:val="21"/>
          <w:lang w:val="bs-Latn-BA"/>
        </w:rPr>
        <w:t xml:space="preserve"> </w:t>
      </w:r>
      <w:r w:rsidRPr="00D95E98">
        <w:rPr>
          <w:rFonts w:asciiTheme="majorHAnsi" w:eastAsia="Calibri" w:hAnsiTheme="majorHAnsi" w:cstheme="minorHAnsi"/>
          <w:b/>
          <w:sz w:val="21"/>
          <w:szCs w:val="21"/>
          <w:lang w:val="bs-Latn-BA"/>
        </w:rPr>
        <w:t>25.02.2020. godine</w:t>
      </w:r>
      <w:r w:rsidRPr="00D95E98">
        <w:rPr>
          <w:rFonts w:asciiTheme="majorHAnsi" w:eastAsia="Calibri" w:hAnsiTheme="majorHAnsi" w:cstheme="minorHAnsi"/>
          <w:sz w:val="21"/>
          <w:szCs w:val="21"/>
          <w:lang w:val="bs-Latn-BA"/>
        </w:rPr>
        <w:t xml:space="preserve"> </w:t>
      </w:r>
      <w:r w:rsidRPr="00D95E98">
        <w:rPr>
          <w:rFonts w:asciiTheme="majorHAnsi" w:eastAsia="Calibri" w:hAnsiTheme="majorHAnsi" w:cstheme="minorHAnsi"/>
          <w:b/>
          <w:sz w:val="21"/>
          <w:szCs w:val="21"/>
          <w:lang w:val="bs-Latn-BA"/>
        </w:rPr>
        <w:t xml:space="preserve">na email adresu: </w:t>
      </w:r>
      <w:hyperlink r:id="rId9" w:history="1">
        <w:r w:rsidRPr="00D95E98">
          <w:rPr>
            <w:rStyle w:val="Hyperlink"/>
            <w:rFonts w:asciiTheme="majorHAnsi" w:eastAsia="Calibri" w:hAnsiTheme="majorHAnsi" w:cstheme="minorHAnsi"/>
            <w:b/>
            <w:sz w:val="21"/>
            <w:szCs w:val="21"/>
            <w:lang w:val="bs-Latn-BA"/>
          </w:rPr>
          <w:t>info</w:t>
        </w:r>
        <w:r w:rsidRPr="00D95E98">
          <w:rPr>
            <w:rStyle w:val="Hyperlink"/>
            <w:rFonts w:asciiTheme="majorHAnsi" w:eastAsia="Calibri" w:hAnsiTheme="majorHAnsi" w:cstheme="minorHAnsi"/>
            <w:b/>
            <w:sz w:val="21"/>
            <w:szCs w:val="21"/>
          </w:rPr>
          <w:t>@agrolink.ba</w:t>
        </w:r>
      </w:hyperlink>
      <w:r w:rsidRPr="00D95E98">
        <w:rPr>
          <w:rFonts w:asciiTheme="majorHAnsi" w:eastAsia="Calibri" w:hAnsiTheme="majorHAnsi" w:cstheme="minorHAnsi"/>
          <w:sz w:val="21"/>
          <w:szCs w:val="21"/>
          <w:lang w:val="bs-Latn-BA"/>
        </w:rPr>
        <w:t xml:space="preserve">. </w:t>
      </w:r>
      <w:r w:rsidR="003764F0" w:rsidRPr="003764F0">
        <w:rPr>
          <w:rFonts w:asciiTheme="majorHAnsi" w:eastAsia="Calibri" w:hAnsiTheme="majorHAnsi" w:cstheme="minorHAnsi"/>
          <w:b/>
          <w:sz w:val="21"/>
          <w:szCs w:val="21"/>
          <w:lang w:val="bs-Latn-BA"/>
        </w:rPr>
        <w:t>Nepotpune prijave se neće uzeti u razmatranje.</w:t>
      </w:r>
    </w:p>
    <w:p w14:paraId="1A838989" w14:textId="77777777" w:rsidR="00932C64" w:rsidRPr="00D95E98" w:rsidRDefault="00932C64" w:rsidP="00932C64">
      <w:pPr>
        <w:jc w:val="both"/>
        <w:rPr>
          <w:rFonts w:asciiTheme="majorHAnsi" w:eastAsia="Calibri" w:hAnsiTheme="majorHAnsi" w:cstheme="minorHAnsi"/>
          <w:sz w:val="21"/>
          <w:szCs w:val="21"/>
          <w:lang w:val="bs-Latn-BA"/>
        </w:rPr>
      </w:pPr>
    </w:p>
    <w:p w14:paraId="093983DB" w14:textId="174131A4" w:rsidR="00932C64" w:rsidRDefault="00C061AB">
      <w:pPr>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 xml:space="preserve">AgroLink će sprovesti evaluaciju zaprimljenih prijava i rezultate Javnog poziva objaviti na svojoj Facebook stranici i putem web </w:t>
      </w:r>
      <w:r w:rsidR="00CB54CE">
        <w:rPr>
          <w:rFonts w:asciiTheme="majorHAnsi" w:eastAsia="Calibri" w:hAnsiTheme="majorHAnsi" w:cstheme="minorHAnsi"/>
          <w:sz w:val="21"/>
          <w:szCs w:val="21"/>
          <w:lang w:val="bs-Latn-BA"/>
        </w:rPr>
        <w:t>stranice FAR</w:t>
      </w:r>
      <w:r>
        <w:rPr>
          <w:rFonts w:asciiTheme="majorHAnsi" w:eastAsia="Calibri" w:hAnsiTheme="majorHAnsi" w:cstheme="minorHAnsi"/>
          <w:sz w:val="21"/>
          <w:szCs w:val="21"/>
          <w:lang w:val="bs-Latn-BA"/>
        </w:rPr>
        <w:t>MA II projekta, te direktno obavijestiti proizvođačke organizacije koje budu odabrane za saradnju.</w:t>
      </w:r>
    </w:p>
    <w:p w14:paraId="5736B708" w14:textId="77777777" w:rsidR="00C061AB" w:rsidRDefault="00C061AB">
      <w:pPr>
        <w:rPr>
          <w:rFonts w:asciiTheme="majorHAnsi" w:eastAsia="Calibri" w:hAnsiTheme="majorHAnsi" w:cstheme="minorHAnsi"/>
          <w:sz w:val="21"/>
          <w:szCs w:val="21"/>
          <w:lang w:val="bs-Latn-BA"/>
        </w:rPr>
      </w:pPr>
    </w:p>
    <w:p w14:paraId="6C8422E9" w14:textId="3D48B329" w:rsidR="00C061AB" w:rsidRDefault="00E536E2">
      <w:pPr>
        <w:rPr>
          <w:rFonts w:asciiTheme="majorHAnsi" w:eastAsia="Calibri" w:hAnsiTheme="majorHAnsi" w:cstheme="minorHAnsi"/>
          <w:sz w:val="21"/>
          <w:szCs w:val="21"/>
          <w:lang w:val="bs-Latn-BA"/>
        </w:rPr>
      </w:pPr>
      <w:r>
        <w:rPr>
          <w:rFonts w:asciiTheme="majorHAnsi" w:eastAsia="Calibri" w:hAnsiTheme="majorHAnsi" w:cstheme="minorHAnsi"/>
          <w:sz w:val="21"/>
          <w:szCs w:val="21"/>
          <w:lang w:val="bs-Latn-BA"/>
        </w:rPr>
        <w:t>Nema žalbenog postupka.</w:t>
      </w:r>
    </w:p>
    <w:p w14:paraId="06994C3A" w14:textId="77777777" w:rsidR="007B326C" w:rsidRDefault="007B326C">
      <w:pPr>
        <w:rPr>
          <w:rFonts w:asciiTheme="majorHAnsi" w:eastAsia="Calibri" w:hAnsiTheme="majorHAnsi" w:cstheme="minorHAnsi"/>
          <w:sz w:val="21"/>
          <w:szCs w:val="21"/>
          <w:lang w:val="bs-Latn-BA"/>
        </w:rPr>
      </w:pPr>
    </w:p>
    <w:p w14:paraId="420E020B" w14:textId="77777777" w:rsidR="007B326C" w:rsidRDefault="007B326C">
      <w:pPr>
        <w:rPr>
          <w:rFonts w:asciiTheme="majorHAnsi" w:eastAsia="Calibri" w:hAnsiTheme="majorHAnsi" w:cstheme="minorHAnsi"/>
          <w:sz w:val="21"/>
          <w:szCs w:val="21"/>
          <w:lang w:val="bs-Latn-BA"/>
        </w:rPr>
      </w:pPr>
    </w:p>
    <w:p w14:paraId="2E7149F2" w14:textId="77777777" w:rsidR="007B326C" w:rsidRDefault="007B326C">
      <w:pPr>
        <w:rPr>
          <w:rFonts w:asciiTheme="majorHAnsi" w:eastAsia="Calibri" w:hAnsiTheme="majorHAnsi" w:cstheme="minorHAnsi"/>
          <w:sz w:val="21"/>
          <w:szCs w:val="21"/>
          <w:lang w:val="bs-Latn-BA"/>
        </w:rPr>
      </w:pPr>
    </w:p>
    <w:p w14:paraId="4B2E9C9C" w14:textId="77777777" w:rsidR="007B326C" w:rsidRDefault="007B326C">
      <w:pPr>
        <w:rPr>
          <w:rFonts w:asciiTheme="majorHAnsi" w:eastAsia="Calibri" w:hAnsiTheme="majorHAnsi" w:cstheme="minorHAnsi"/>
          <w:sz w:val="21"/>
          <w:szCs w:val="21"/>
          <w:lang w:val="bs-Latn-BA"/>
        </w:rPr>
      </w:pPr>
    </w:p>
    <w:p w14:paraId="563AE264" w14:textId="77777777" w:rsidR="007B326C" w:rsidRDefault="007B326C">
      <w:pPr>
        <w:rPr>
          <w:rFonts w:asciiTheme="majorHAnsi" w:eastAsia="Calibri" w:hAnsiTheme="majorHAnsi" w:cstheme="minorHAnsi"/>
          <w:sz w:val="21"/>
          <w:szCs w:val="21"/>
          <w:lang w:val="bs-Latn-BA"/>
        </w:rPr>
      </w:pPr>
    </w:p>
    <w:p w14:paraId="2C0BE860" w14:textId="77777777" w:rsidR="007B326C" w:rsidRDefault="007B326C">
      <w:pPr>
        <w:rPr>
          <w:rFonts w:asciiTheme="majorHAnsi" w:eastAsia="Calibri" w:hAnsiTheme="majorHAnsi" w:cstheme="minorHAnsi"/>
          <w:sz w:val="21"/>
          <w:szCs w:val="21"/>
          <w:lang w:val="bs-Latn-BA"/>
        </w:rPr>
      </w:pPr>
    </w:p>
    <w:p w14:paraId="5FDE80BE" w14:textId="77777777" w:rsidR="007B326C" w:rsidRDefault="007B326C">
      <w:pPr>
        <w:rPr>
          <w:rFonts w:asciiTheme="majorHAnsi" w:eastAsia="Calibri" w:hAnsiTheme="majorHAnsi" w:cstheme="minorHAnsi"/>
          <w:sz w:val="21"/>
          <w:szCs w:val="21"/>
          <w:lang w:val="bs-Latn-BA"/>
        </w:rPr>
      </w:pPr>
    </w:p>
    <w:p w14:paraId="75FDD901" w14:textId="77777777" w:rsidR="007B326C" w:rsidRDefault="007B326C">
      <w:pPr>
        <w:rPr>
          <w:rFonts w:asciiTheme="majorHAnsi" w:eastAsia="Calibri" w:hAnsiTheme="majorHAnsi" w:cstheme="minorHAnsi"/>
          <w:sz w:val="21"/>
          <w:szCs w:val="21"/>
          <w:lang w:val="bs-Latn-BA"/>
        </w:rPr>
      </w:pPr>
    </w:p>
    <w:p w14:paraId="267AEF5B" w14:textId="77777777" w:rsidR="007B326C" w:rsidRDefault="007B326C">
      <w:pPr>
        <w:rPr>
          <w:rFonts w:asciiTheme="majorHAnsi" w:eastAsia="Calibri" w:hAnsiTheme="majorHAnsi" w:cstheme="minorHAnsi"/>
          <w:sz w:val="21"/>
          <w:szCs w:val="21"/>
          <w:lang w:val="bs-Latn-BA"/>
        </w:rPr>
      </w:pPr>
    </w:p>
    <w:p w14:paraId="553D306D" w14:textId="77777777" w:rsidR="007B326C" w:rsidRDefault="007B326C">
      <w:pPr>
        <w:rPr>
          <w:rFonts w:asciiTheme="majorHAnsi" w:eastAsia="Calibri" w:hAnsiTheme="majorHAnsi" w:cstheme="minorHAnsi"/>
          <w:sz w:val="21"/>
          <w:szCs w:val="21"/>
          <w:lang w:val="bs-Latn-BA"/>
        </w:rPr>
      </w:pPr>
    </w:p>
    <w:p w14:paraId="3A5A103B" w14:textId="77777777" w:rsidR="007B326C" w:rsidRDefault="007B326C">
      <w:pPr>
        <w:rPr>
          <w:rFonts w:asciiTheme="majorHAnsi" w:eastAsia="Calibri" w:hAnsiTheme="majorHAnsi" w:cstheme="minorHAnsi"/>
          <w:sz w:val="21"/>
          <w:szCs w:val="21"/>
          <w:lang w:val="bs-Latn-BA"/>
        </w:rPr>
      </w:pPr>
    </w:p>
    <w:p w14:paraId="2C2D74D7" w14:textId="77777777" w:rsidR="007B326C" w:rsidRDefault="007B326C">
      <w:pPr>
        <w:rPr>
          <w:rFonts w:asciiTheme="majorHAnsi" w:eastAsia="Calibri" w:hAnsiTheme="majorHAnsi" w:cstheme="minorHAnsi"/>
          <w:sz w:val="21"/>
          <w:szCs w:val="21"/>
          <w:lang w:val="bs-Latn-BA"/>
        </w:rPr>
      </w:pPr>
    </w:p>
    <w:p w14:paraId="66E81892" w14:textId="77777777" w:rsidR="007B326C" w:rsidRDefault="007B326C">
      <w:pPr>
        <w:rPr>
          <w:rFonts w:asciiTheme="majorHAnsi" w:eastAsia="Calibri" w:hAnsiTheme="majorHAnsi" w:cstheme="minorHAnsi"/>
          <w:sz w:val="21"/>
          <w:szCs w:val="21"/>
          <w:lang w:val="bs-Latn-BA"/>
        </w:rPr>
      </w:pPr>
    </w:p>
    <w:p w14:paraId="71038947" w14:textId="77777777" w:rsidR="007B326C" w:rsidRDefault="007B326C">
      <w:pPr>
        <w:rPr>
          <w:rFonts w:asciiTheme="majorHAnsi" w:eastAsia="Calibri" w:hAnsiTheme="majorHAnsi" w:cstheme="minorHAnsi"/>
          <w:sz w:val="21"/>
          <w:szCs w:val="21"/>
          <w:lang w:val="bs-Latn-BA"/>
        </w:rPr>
      </w:pPr>
    </w:p>
    <w:p w14:paraId="2FB66CBE" w14:textId="77777777" w:rsidR="007B326C" w:rsidRDefault="007B326C">
      <w:pPr>
        <w:rPr>
          <w:rFonts w:asciiTheme="majorHAnsi" w:eastAsia="Calibri" w:hAnsiTheme="majorHAnsi" w:cstheme="minorHAnsi"/>
          <w:sz w:val="21"/>
          <w:szCs w:val="21"/>
          <w:lang w:val="bs-Latn-BA"/>
        </w:rPr>
      </w:pPr>
    </w:p>
    <w:p w14:paraId="047689EC" w14:textId="77777777" w:rsidR="007B326C" w:rsidRDefault="007B326C">
      <w:pPr>
        <w:rPr>
          <w:rFonts w:asciiTheme="majorHAnsi" w:eastAsia="Calibri" w:hAnsiTheme="majorHAnsi" w:cstheme="minorHAnsi"/>
          <w:sz w:val="21"/>
          <w:szCs w:val="21"/>
          <w:lang w:val="bs-Latn-BA"/>
        </w:rPr>
      </w:pPr>
    </w:p>
    <w:p w14:paraId="5295CE7E" w14:textId="77777777" w:rsidR="007B326C" w:rsidRDefault="007B326C">
      <w:pPr>
        <w:rPr>
          <w:rFonts w:asciiTheme="majorHAnsi" w:eastAsia="Calibri" w:hAnsiTheme="majorHAnsi" w:cstheme="minorHAnsi"/>
          <w:sz w:val="21"/>
          <w:szCs w:val="21"/>
          <w:lang w:val="bs-Latn-BA"/>
        </w:rPr>
      </w:pPr>
    </w:p>
    <w:p w14:paraId="581F949C" w14:textId="77777777" w:rsidR="007B326C" w:rsidRDefault="007B326C">
      <w:pPr>
        <w:rPr>
          <w:rFonts w:asciiTheme="majorHAnsi" w:eastAsia="Calibri" w:hAnsiTheme="majorHAnsi" w:cstheme="minorHAnsi"/>
          <w:sz w:val="21"/>
          <w:szCs w:val="21"/>
          <w:lang w:val="bs-Latn-BA"/>
        </w:rPr>
      </w:pPr>
    </w:p>
    <w:p w14:paraId="7872302A" w14:textId="77777777" w:rsidR="003764F0" w:rsidRDefault="003764F0">
      <w:pPr>
        <w:rPr>
          <w:rFonts w:asciiTheme="majorHAnsi" w:eastAsia="Calibri" w:hAnsiTheme="majorHAnsi" w:cstheme="minorHAnsi"/>
          <w:sz w:val="21"/>
          <w:szCs w:val="21"/>
          <w:lang w:val="bs-Latn-BA"/>
        </w:rPr>
      </w:pPr>
    </w:p>
    <w:p w14:paraId="4FAEC101" w14:textId="77777777" w:rsidR="003764F0" w:rsidRDefault="003764F0">
      <w:pPr>
        <w:rPr>
          <w:rFonts w:asciiTheme="majorHAnsi" w:eastAsia="Calibri" w:hAnsiTheme="majorHAnsi" w:cstheme="minorHAnsi"/>
          <w:sz w:val="21"/>
          <w:szCs w:val="21"/>
          <w:lang w:val="bs-Latn-BA"/>
        </w:rPr>
      </w:pPr>
    </w:p>
    <w:p w14:paraId="7E2F260A" w14:textId="77777777" w:rsidR="003764F0" w:rsidRDefault="003764F0">
      <w:pPr>
        <w:rPr>
          <w:rFonts w:asciiTheme="majorHAnsi" w:eastAsia="Calibri" w:hAnsiTheme="majorHAnsi" w:cstheme="minorHAnsi"/>
          <w:sz w:val="21"/>
          <w:szCs w:val="21"/>
          <w:lang w:val="bs-Latn-BA"/>
        </w:rPr>
      </w:pPr>
    </w:p>
    <w:p w14:paraId="71D3564D" w14:textId="77777777" w:rsidR="003764F0" w:rsidRDefault="003764F0">
      <w:pPr>
        <w:rPr>
          <w:rFonts w:asciiTheme="majorHAnsi" w:eastAsia="Calibri" w:hAnsiTheme="majorHAnsi" w:cstheme="minorHAnsi"/>
          <w:sz w:val="21"/>
          <w:szCs w:val="21"/>
          <w:lang w:val="bs-Latn-BA"/>
        </w:rPr>
      </w:pPr>
    </w:p>
    <w:p w14:paraId="53A2ADCD" w14:textId="77777777" w:rsidR="003764F0" w:rsidRDefault="003764F0">
      <w:pPr>
        <w:rPr>
          <w:rFonts w:asciiTheme="majorHAnsi" w:eastAsia="Calibri" w:hAnsiTheme="majorHAnsi" w:cstheme="minorHAnsi"/>
          <w:sz w:val="21"/>
          <w:szCs w:val="21"/>
          <w:lang w:val="bs-Latn-BA"/>
        </w:rPr>
      </w:pPr>
    </w:p>
    <w:p w14:paraId="22F2659F" w14:textId="77777777" w:rsidR="003764F0" w:rsidRDefault="003764F0">
      <w:pPr>
        <w:rPr>
          <w:rFonts w:asciiTheme="majorHAnsi" w:eastAsia="Calibri" w:hAnsiTheme="majorHAnsi" w:cstheme="minorHAnsi"/>
          <w:sz w:val="21"/>
          <w:szCs w:val="21"/>
          <w:lang w:val="bs-Latn-BA"/>
        </w:rPr>
      </w:pPr>
    </w:p>
    <w:p w14:paraId="48313790" w14:textId="77777777" w:rsidR="003764F0" w:rsidRDefault="003764F0">
      <w:pPr>
        <w:rPr>
          <w:rFonts w:asciiTheme="majorHAnsi" w:eastAsia="Calibri" w:hAnsiTheme="majorHAnsi" w:cstheme="minorHAnsi"/>
          <w:sz w:val="21"/>
          <w:szCs w:val="21"/>
          <w:lang w:val="bs-Latn-BA"/>
        </w:rPr>
      </w:pPr>
    </w:p>
    <w:p w14:paraId="232D6EFF" w14:textId="77777777" w:rsidR="003764F0" w:rsidRDefault="003764F0">
      <w:pPr>
        <w:rPr>
          <w:rFonts w:asciiTheme="majorHAnsi" w:eastAsia="Calibri" w:hAnsiTheme="majorHAnsi" w:cstheme="minorHAnsi"/>
          <w:sz w:val="21"/>
          <w:szCs w:val="21"/>
          <w:lang w:val="bs-Latn-BA"/>
        </w:rPr>
      </w:pPr>
    </w:p>
    <w:p w14:paraId="210804C1" w14:textId="77777777" w:rsidR="003764F0" w:rsidRDefault="003764F0">
      <w:pPr>
        <w:rPr>
          <w:rFonts w:asciiTheme="majorHAnsi" w:eastAsia="Calibri" w:hAnsiTheme="majorHAnsi" w:cstheme="minorHAnsi"/>
          <w:sz w:val="21"/>
          <w:szCs w:val="21"/>
          <w:lang w:val="bs-Latn-BA"/>
        </w:rPr>
      </w:pPr>
    </w:p>
    <w:p w14:paraId="6B06D6C1" w14:textId="449ECA4C" w:rsidR="007B326C" w:rsidRPr="00022DBA" w:rsidRDefault="007B326C" w:rsidP="00022DBA">
      <w:pPr>
        <w:pStyle w:val="Heading2"/>
        <w:rPr>
          <w:rFonts w:eastAsia="Calibri"/>
          <w:b/>
          <w:lang w:val="bs-Latn-BA"/>
        </w:rPr>
      </w:pPr>
      <w:r w:rsidRPr="00022DBA">
        <w:rPr>
          <w:rFonts w:eastAsia="Calibri"/>
          <w:b/>
          <w:lang w:val="bs-Latn-BA"/>
        </w:rPr>
        <w:t>PRILOG 1. OBRAZAC</w:t>
      </w:r>
      <w:r w:rsidR="00022DBA" w:rsidRPr="00022DBA">
        <w:rPr>
          <w:rFonts w:eastAsia="Calibri"/>
          <w:b/>
          <w:lang w:val="bs-Latn-BA"/>
        </w:rPr>
        <w:t xml:space="preserve"> ZA PRIJAVU NA JAVNI POZIV</w:t>
      </w:r>
    </w:p>
    <w:p w14:paraId="6AD92145" w14:textId="77777777" w:rsidR="00BA7177" w:rsidRDefault="00BA7177">
      <w:pPr>
        <w:rPr>
          <w:rFonts w:asciiTheme="majorHAnsi" w:eastAsia="Calibri" w:hAnsiTheme="majorHAnsi" w:cstheme="minorHAnsi"/>
          <w:sz w:val="21"/>
          <w:szCs w:val="21"/>
          <w:lang w:val="bs-Latn-BA"/>
        </w:rPr>
      </w:pPr>
    </w:p>
    <w:p w14:paraId="7EA418B1" w14:textId="2FC84025" w:rsidR="007421AC" w:rsidRPr="008D090E" w:rsidRDefault="007421AC">
      <w:pPr>
        <w:rPr>
          <w:rFonts w:asciiTheme="majorHAnsi" w:eastAsia="Calibri" w:hAnsiTheme="majorHAnsi" w:cstheme="minorHAnsi"/>
          <w:b/>
          <w:sz w:val="21"/>
          <w:szCs w:val="21"/>
          <w:lang w:val="bs-Latn-BA"/>
        </w:rPr>
      </w:pPr>
      <w:r w:rsidRPr="008D090E">
        <w:rPr>
          <w:rFonts w:asciiTheme="majorHAnsi" w:eastAsia="Calibri" w:hAnsiTheme="majorHAnsi" w:cstheme="minorHAnsi"/>
          <w:b/>
          <w:sz w:val="21"/>
          <w:szCs w:val="21"/>
          <w:lang w:val="bs-Latn-BA"/>
        </w:rPr>
        <w:t xml:space="preserve">Opći podaci </w:t>
      </w:r>
      <w:r w:rsidR="008D090E">
        <w:rPr>
          <w:rFonts w:asciiTheme="majorHAnsi" w:eastAsia="Calibri" w:hAnsiTheme="majorHAnsi" w:cstheme="minorHAnsi"/>
          <w:b/>
          <w:sz w:val="21"/>
          <w:szCs w:val="21"/>
          <w:lang w:val="bs-Latn-BA"/>
        </w:rPr>
        <w:t xml:space="preserve">o proizvođačkoj organizaciji koja podnosi prijavu </w:t>
      </w:r>
    </w:p>
    <w:tbl>
      <w:tblPr>
        <w:tblStyle w:val="TableGrid"/>
        <w:tblW w:w="0" w:type="auto"/>
        <w:tblLook w:val="04A0" w:firstRow="1" w:lastRow="0" w:firstColumn="1" w:lastColumn="0" w:noHBand="0" w:noVBand="1"/>
      </w:tblPr>
      <w:tblGrid>
        <w:gridCol w:w="3598"/>
        <w:gridCol w:w="6038"/>
      </w:tblGrid>
      <w:tr w:rsidR="0033482C" w14:paraId="1DD64239" w14:textId="77777777" w:rsidTr="00255677">
        <w:tc>
          <w:tcPr>
            <w:tcW w:w="3598" w:type="dxa"/>
            <w:shd w:val="clear" w:color="auto" w:fill="F2F2F2" w:themeFill="background1" w:themeFillShade="F2"/>
          </w:tcPr>
          <w:p w14:paraId="3EBBE635" w14:textId="784E44F3"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Naziv proizvođačke organizacije</w:t>
            </w:r>
          </w:p>
        </w:tc>
        <w:tc>
          <w:tcPr>
            <w:tcW w:w="6038" w:type="dxa"/>
          </w:tcPr>
          <w:p w14:paraId="1CB8B3B0" w14:textId="77777777" w:rsidR="00763234" w:rsidRDefault="00763234">
            <w:pPr>
              <w:rPr>
                <w:rFonts w:asciiTheme="majorHAnsi" w:hAnsiTheme="majorHAnsi"/>
                <w:sz w:val="21"/>
                <w:szCs w:val="21"/>
                <w:lang w:val="bs-Latn-BA"/>
              </w:rPr>
            </w:pPr>
          </w:p>
          <w:p w14:paraId="497B64C9" w14:textId="77777777" w:rsidR="00255677" w:rsidRDefault="00255677">
            <w:pPr>
              <w:rPr>
                <w:rFonts w:asciiTheme="majorHAnsi" w:hAnsiTheme="majorHAnsi"/>
                <w:sz w:val="21"/>
                <w:szCs w:val="21"/>
                <w:lang w:val="bs-Latn-BA"/>
              </w:rPr>
            </w:pPr>
          </w:p>
        </w:tc>
      </w:tr>
      <w:tr w:rsidR="0033482C" w14:paraId="2C681F1B" w14:textId="77777777" w:rsidTr="00255677">
        <w:tc>
          <w:tcPr>
            <w:tcW w:w="3598" w:type="dxa"/>
            <w:shd w:val="clear" w:color="auto" w:fill="F2F2F2" w:themeFill="background1" w:themeFillShade="F2"/>
          </w:tcPr>
          <w:p w14:paraId="3FB737F5" w14:textId="48690DBC"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Oblik pravnog lica</w:t>
            </w:r>
          </w:p>
        </w:tc>
        <w:tc>
          <w:tcPr>
            <w:tcW w:w="6038" w:type="dxa"/>
          </w:tcPr>
          <w:p w14:paraId="74D219BC" w14:textId="77777777" w:rsidR="00763234" w:rsidRDefault="00763234">
            <w:pPr>
              <w:rPr>
                <w:rFonts w:asciiTheme="majorHAnsi" w:hAnsiTheme="majorHAnsi"/>
                <w:sz w:val="21"/>
                <w:szCs w:val="21"/>
                <w:lang w:val="bs-Latn-BA"/>
              </w:rPr>
            </w:pPr>
          </w:p>
          <w:p w14:paraId="72EA9522" w14:textId="77777777" w:rsidR="00255677" w:rsidRDefault="00255677">
            <w:pPr>
              <w:rPr>
                <w:rFonts w:asciiTheme="majorHAnsi" w:hAnsiTheme="majorHAnsi"/>
                <w:sz w:val="21"/>
                <w:szCs w:val="21"/>
                <w:lang w:val="bs-Latn-BA"/>
              </w:rPr>
            </w:pPr>
          </w:p>
        </w:tc>
      </w:tr>
      <w:tr w:rsidR="008D090E" w14:paraId="71183180" w14:textId="77777777" w:rsidTr="00255677">
        <w:tc>
          <w:tcPr>
            <w:tcW w:w="3598" w:type="dxa"/>
            <w:shd w:val="clear" w:color="auto" w:fill="F2F2F2" w:themeFill="background1" w:themeFillShade="F2"/>
          </w:tcPr>
          <w:p w14:paraId="679719E1" w14:textId="5613EC20" w:rsidR="008D090E" w:rsidRPr="008D090E" w:rsidRDefault="008D090E">
            <w:pPr>
              <w:rPr>
                <w:rFonts w:asciiTheme="majorHAnsi" w:hAnsiTheme="majorHAnsi"/>
                <w:b/>
                <w:sz w:val="21"/>
                <w:szCs w:val="21"/>
                <w:lang w:val="bs-Latn-BA"/>
              </w:rPr>
            </w:pPr>
            <w:r w:rsidRPr="008D090E">
              <w:rPr>
                <w:rFonts w:asciiTheme="majorHAnsi" w:hAnsiTheme="majorHAnsi"/>
                <w:b/>
                <w:sz w:val="21"/>
                <w:szCs w:val="21"/>
                <w:lang w:val="bs-Latn-BA"/>
              </w:rPr>
              <w:t>Osnovna djelatnost</w:t>
            </w:r>
          </w:p>
        </w:tc>
        <w:tc>
          <w:tcPr>
            <w:tcW w:w="6038" w:type="dxa"/>
          </w:tcPr>
          <w:p w14:paraId="3B324758" w14:textId="77777777" w:rsidR="008D090E" w:rsidRDefault="008D090E">
            <w:pPr>
              <w:rPr>
                <w:rFonts w:asciiTheme="majorHAnsi" w:hAnsiTheme="majorHAnsi"/>
                <w:sz w:val="21"/>
                <w:szCs w:val="21"/>
                <w:lang w:val="bs-Latn-BA"/>
              </w:rPr>
            </w:pPr>
          </w:p>
          <w:p w14:paraId="2AC8B6C3" w14:textId="77777777" w:rsidR="00255677" w:rsidRDefault="00255677">
            <w:pPr>
              <w:rPr>
                <w:rFonts w:asciiTheme="majorHAnsi" w:hAnsiTheme="majorHAnsi"/>
                <w:sz w:val="21"/>
                <w:szCs w:val="21"/>
                <w:lang w:val="bs-Latn-BA"/>
              </w:rPr>
            </w:pPr>
          </w:p>
        </w:tc>
      </w:tr>
      <w:tr w:rsidR="0033482C" w14:paraId="09898795" w14:textId="77777777" w:rsidTr="00255677">
        <w:tc>
          <w:tcPr>
            <w:tcW w:w="3598" w:type="dxa"/>
            <w:shd w:val="clear" w:color="auto" w:fill="F2F2F2" w:themeFill="background1" w:themeFillShade="F2"/>
          </w:tcPr>
          <w:p w14:paraId="317E1C10" w14:textId="16F50877"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Datum prve registracije/osnivanja</w:t>
            </w:r>
          </w:p>
        </w:tc>
        <w:tc>
          <w:tcPr>
            <w:tcW w:w="6038" w:type="dxa"/>
          </w:tcPr>
          <w:p w14:paraId="12E7D32A" w14:textId="77777777" w:rsidR="00763234" w:rsidRDefault="00763234">
            <w:pPr>
              <w:rPr>
                <w:rFonts w:asciiTheme="majorHAnsi" w:hAnsiTheme="majorHAnsi"/>
                <w:sz w:val="21"/>
                <w:szCs w:val="21"/>
                <w:lang w:val="bs-Latn-BA"/>
              </w:rPr>
            </w:pPr>
          </w:p>
          <w:p w14:paraId="4E074FB4" w14:textId="77777777" w:rsidR="00255677" w:rsidRDefault="00255677">
            <w:pPr>
              <w:rPr>
                <w:rFonts w:asciiTheme="majorHAnsi" w:hAnsiTheme="majorHAnsi"/>
                <w:sz w:val="21"/>
                <w:szCs w:val="21"/>
                <w:lang w:val="bs-Latn-BA"/>
              </w:rPr>
            </w:pPr>
          </w:p>
        </w:tc>
      </w:tr>
      <w:tr w:rsidR="0033482C" w14:paraId="18B9967B" w14:textId="77777777" w:rsidTr="00255677">
        <w:tc>
          <w:tcPr>
            <w:tcW w:w="3598" w:type="dxa"/>
            <w:shd w:val="clear" w:color="auto" w:fill="F2F2F2" w:themeFill="background1" w:themeFillShade="F2"/>
          </w:tcPr>
          <w:p w14:paraId="7C2314C6" w14:textId="3F6E0751"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 xml:space="preserve">Adresa </w:t>
            </w:r>
          </w:p>
        </w:tc>
        <w:tc>
          <w:tcPr>
            <w:tcW w:w="6038" w:type="dxa"/>
          </w:tcPr>
          <w:p w14:paraId="629C9DB7" w14:textId="77777777" w:rsidR="00763234" w:rsidRDefault="00763234">
            <w:pPr>
              <w:rPr>
                <w:rFonts w:asciiTheme="majorHAnsi" w:hAnsiTheme="majorHAnsi"/>
                <w:sz w:val="21"/>
                <w:szCs w:val="21"/>
                <w:lang w:val="bs-Latn-BA"/>
              </w:rPr>
            </w:pPr>
          </w:p>
          <w:p w14:paraId="68E0F23A" w14:textId="77777777" w:rsidR="00255677" w:rsidRDefault="00255677">
            <w:pPr>
              <w:rPr>
                <w:rFonts w:asciiTheme="majorHAnsi" w:hAnsiTheme="majorHAnsi"/>
                <w:sz w:val="21"/>
                <w:szCs w:val="21"/>
                <w:lang w:val="bs-Latn-BA"/>
              </w:rPr>
            </w:pPr>
          </w:p>
        </w:tc>
      </w:tr>
      <w:tr w:rsidR="0033482C" w14:paraId="42B9E6FE" w14:textId="77777777" w:rsidTr="00255677">
        <w:tc>
          <w:tcPr>
            <w:tcW w:w="3598" w:type="dxa"/>
            <w:shd w:val="clear" w:color="auto" w:fill="F2F2F2" w:themeFill="background1" w:themeFillShade="F2"/>
          </w:tcPr>
          <w:p w14:paraId="22CEA661" w14:textId="0F8AC276"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Kontakt telefon</w:t>
            </w:r>
          </w:p>
        </w:tc>
        <w:tc>
          <w:tcPr>
            <w:tcW w:w="6038" w:type="dxa"/>
          </w:tcPr>
          <w:p w14:paraId="2D5B5CCF" w14:textId="77777777" w:rsidR="00763234" w:rsidRDefault="00763234">
            <w:pPr>
              <w:rPr>
                <w:rFonts w:asciiTheme="majorHAnsi" w:hAnsiTheme="majorHAnsi"/>
                <w:sz w:val="21"/>
                <w:szCs w:val="21"/>
                <w:lang w:val="bs-Latn-BA"/>
              </w:rPr>
            </w:pPr>
          </w:p>
          <w:p w14:paraId="6CD1ABD4" w14:textId="77777777" w:rsidR="00255677" w:rsidRDefault="00255677">
            <w:pPr>
              <w:rPr>
                <w:rFonts w:asciiTheme="majorHAnsi" w:hAnsiTheme="majorHAnsi"/>
                <w:sz w:val="21"/>
                <w:szCs w:val="21"/>
                <w:lang w:val="bs-Latn-BA"/>
              </w:rPr>
            </w:pPr>
          </w:p>
        </w:tc>
      </w:tr>
      <w:tr w:rsidR="0033482C" w14:paraId="124A0859" w14:textId="77777777" w:rsidTr="00255677">
        <w:tc>
          <w:tcPr>
            <w:tcW w:w="3598" w:type="dxa"/>
            <w:shd w:val="clear" w:color="auto" w:fill="F2F2F2" w:themeFill="background1" w:themeFillShade="F2"/>
          </w:tcPr>
          <w:p w14:paraId="70DF653A" w14:textId="4FC6FCA1"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 xml:space="preserve">Email </w:t>
            </w:r>
          </w:p>
        </w:tc>
        <w:tc>
          <w:tcPr>
            <w:tcW w:w="6038" w:type="dxa"/>
          </w:tcPr>
          <w:p w14:paraId="2504372F" w14:textId="77777777" w:rsidR="00763234" w:rsidRDefault="00763234">
            <w:pPr>
              <w:rPr>
                <w:rFonts w:asciiTheme="majorHAnsi" w:hAnsiTheme="majorHAnsi"/>
                <w:sz w:val="21"/>
                <w:szCs w:val="21"/>
                <w:lang w:val="bs-Latn-BA"/>
              </w:rPr>
            </w:pPr>
          </w:p>
          <w:p w14:paraId="453B62CC" w14:textId="77777777" w:rsidR="00255677" w:rsidRDefault="00255677">
            <w:pPr>
              <w:rPr>
                <w:rFonts w:asciiTheme="majorHAnsi" w:hAnsiTheme="majorHAnsi"/>
                <w:sz w:val="21"/>
                <w:szCs w:val="21"/>
                <w:lang w:val="bs-Latn-BA"/>
              </w:rPr>
            </w:pPr>
          </w:p>
        </w:tc>
      </w:tr>
      <w:tr w:rsidR="0033482C" w14:paraId="3B1837D6" w14:textId="77777777" w:rsidTr="00255677">
        <w:tc>
          <w:tcPr>
            <w:tcW w:w="3598" w:type="dxa"/>
            <w:shd w:val="clear" w:color="auto" w:fill="F2F2F2" w:themeFill="background1" w:themeFillShade="F2"/>
          </w:tcPr>
          <w:p w14:paraId="3D2F08D0" w14:textId="798D9FAF" w:rsidR="00763234" w:rsidRPr="008D090E" w:rsidRDefault="00763234">
            <w:pPr>
              <w:rPr>
                <w:rFonts w:asciiTheme="majorHAnsi" w:hAnsiTheme="majorHAnsi"/>
                <w:b/>
                <w:sz w:val="21"/>
                <w:szCs w:val="21"/>
                <w:lang w:val="bs-Latn-BA"/>
              </w:rPr>
            </w:pPr>
            <w:r w:rsidRPr="008D090E">
              <w:rPr>
                <w:rFonts w:asciiTheme="majorHAnsi" w:hAnsiTheme="majorHAnsi"/>
                <w:b/>
                <w:sz w:val="21"/>
                <w:szCs w:val="21"/>
                <w:lang w:val="bs-Latn-BA"/>
              </w:rPr>
              <w:t>Web adresa</w:t>
            </w:r>
          </w:p>
        </w:tc>
        <w:tc>
          <w:tcPr>
            <w:tcW w:w="6038" w:type="dxa"/>
          </w:tcPr>
          <w:p w14:paraId="2DC5D294" w14:textId="77777777" w:rsidR="00763234" w:rsidRDefault="00763234">
            <w:pPr>
              <w:rPr>
                <w:rFonts w:asciiTheme="majorHAnsi" w:hAnsiTheme="majorHAnsi"/>
                <w:sz w:val="21"/>
                <w:szCs w:val="21"/>
                <w:lang w:val="bs-Latn-BA"/>
              </w:rPr>
            </w:pPr>
          </w:p>
          <w:p w14:paraId="5071DC2B" w14:textId="77777777" w:rsidR="00255677" w:rsidRDefault="00255677">
            <w:pPr>
              <w:rPr>
                <w:rFonts w:asciiTheme="majorHAnsi" w:hAnsiTheme="majorHAnsi"/>
                <w:sz w:val="21"/>
                <w:szCs w:val="21"/>
                <w:lang w:val="bs-Latn-BA"/>
              </w:rPr>
            </w:pPr>
          </w:p>
        </w:tc>
      </w:tr>
      <w:tr w:rsidR="0033482C" w14:paraId="0BEED244" w14:textId="77777777" w:rsidTr="00255677">
        <w:tc>
          <w:tcPr>
            <w:tcW w:w="3598" w:type="dxa"/>
            <w:shd w:val="clear" w:color="auto" w:fill="F2F2F2" w:themeFill="background1" w:themeFillShade="F2"/>
          </w:tcPr>
          <w:p w14:paraId="179998C4" w14:textId="16846779" w:rsidR="00763234" w:rsidRPr="008D090E" w:rsidRDefault="007421AC">
            <w:pPr>
              <w:rPr>
                <w:rFonts w:asciiTheme="majorHAnsi" w:hAnsiTheme="majorHAnsi"/>
                <w:b/>
                <w:sz w:val="21"/>
                <w:szCs w:val="21"/>
                <w:lang w:val="bs-Latn-BA"/>
              </w:rPr>
            </w:pPr>
            <w:r w:rsidRPr="008D090E">
              <w:rPr>
                <w:rFonts w:asciiTheme="majorHAnsi" w:hAnsiTheme="majorHAnsi"/>
                <w:b/>
                <w:sz w:val="21"/>
                <w:szCs w:val="21"/>
                <w:lang w:val="bs-Latn-BA"/>
              </w:rPr>
              <w:t>Ime i prezime ovlaštene osobe za zastupanje</w:t>
            </w:r>
          </w:p>
        </w:tc>
        <w:tc>
          <w:tcPr>
            <w:tcW w:w="6038" w:type="dxa"/>
          </w:tcPr>
          <w:p w14:paraId="7A864415" w14:textId="77777777" w:rsidR="00763234" w:rsidRDefault="00763234">
            <w:pPr>
              <w:rPr>
                <w:rFonts w:asciiTheme="majorHAnsi" w:hAnsiTheme="majorHAnsi"/>
                <w:sz w:val="21"/>
                <w:szCs w:val="21"/>
                <w:lang w:val="bs-Latn-BA"/>
              </w:rPr>
            </w:pPr>
          </w:p>
        </w:tc>
      </w:tr>
      <w:tr w:rsidR="0033482C" w14:paraId="1E1AD7DD" w14:textId="77777777" w:rsidTr="00255677">
        <w:tc>
          <w:tcPr>
            <w:tcW w:w="3598" w:type="dxa"/>
            <w:shd w:val="clear" w:color="auto" w:fill="F2F2F2" w:themeFill="background1" w:themeFillShade="F2"/>
          </w:tcPr>
          <w:p w14:paraId="67F0E61F" w14:textId="36C642BE" w:rsidR="007421AC" w:rsidRPr="008D090E" w:rsidRDefault="007421AC">
            <w:pPr>
              <w:rPr>
                <w:rFonts w:asciiTheme="majorHAnsi" w:hAnsiTheme="majorHAnsi"/>
                <w:b/>
                <w:sz w:val="21"/>
                <w:szCs w:val="21"/>
                <w:lang w:val="bs-Latn-BA"/>
              </w:rPr>
            </w:pPr>
            <w:r w:rsidRPr="008D090E">
              <w:rPr>
                <w:rFonts w:asciiTheme="majorHAnsi" w:hAnsiTheme="majorHAnsi"/>
                <w:b/>
                <w:sz w:val="21"/>
                <w:szCs w:val="21"/>
                <w:lang w:val="bs-Latn-BA"/>
              </w:rPr>
              <w:t>Kontakt osoba za ovaj Program</w:t>
            </w:r>
          </w:p>
        </w:tc>
        <w:tc>
          <w:tcPr>
            <w:tcW w:w="6038" w:type="dxa"/>
          </w:tcPr>
          <w:p w14:paraId="192C3CB4" w14:textId="77777777" w:rsidR="007421AC" w:rsidRDefault="007421AC">
            <w:pPr>
              <w:rPr>
                <w:rFonts w:asciiTheme="majorHAnsi" w:hAnsiTheme="majorHAnsi"/>
                <w:sz w:val="21"/>
                <w:szCs w:val="21"/>
                <w:lang w:val="bs-Latn-BA"/>
              </w:rPr>
            </w:pPr>
          </w:p>
          <w:p w14:paraId="1FB92DB2" w14:textId="77777777" w:rsidR="00255677" w:rsidRDefault="00255677">
            <w:pPr>
              <w:rPr>
                <w:rFonts w:asciiTheme="majorHAnsi" w:hAnsiTheme="majorHAnsi"/>
                <w:sz w:val="21"/>
                <w:szCs w:val="21"/>
                <w:lang w:val="bs-Latn-BA"/>
              </w:rPr>
            </w:pPr>
          </w:p>
        </w:tc>
      </w:tr>
      <w:tr w:rsidR="0033482C" w14:paraId="0C494B64" w14:textId="77777777" w:rsidTr="00255677">
        <w:tc>
          <w:tcPr>
            <w:tcW w:w="3598" w:type="dxa"/>
            <w:shd w:val="clear" w:color="auto" w:fill="F2F2F2" w:themeFill="background1" w:themeFillShade="F2"/>
          </w:tcPr>
          <w:p w14:paraId="4E393B9D" w14:textId="281ACFB9" w:rsidR="007421AC" w:rsidRPr="008D090E" w:rsidRDefault="007421AC">
            <w:pPr>
              <w:rPr>
                <w:rFonts w:asciiTheme="majorHAnsi" w:hAnsiTheme="majorHAnsi"/>
                <w:b/>
                <w:sz w:val="21"/>
                <w:szCs w:val="21"/>
                <w:lang w:val="bs-Latn-BA"/>
              </w:rPr>
            </w:pPr>
            <w:r w:rsidRPr="008D090E">
              <w:rPr>
                <w:rFonts w:asciiTheme="majorHAnsi" w:hAnsiTheme="majorHAnsi"/>
                <w:b/>
                <w:sz w:val="21"/>
                <w:szCs w:val="21"/>
                <w:lang w:val="bs-Latn-BA"/>
              </w:rPr>
              <w:t>Telefon kontakt osobe</w:t>
            </w:r>
          </w:p>
        </w:tc>
        <w:tc>
          <w:tcPr>
            <w:tcW w:w="6038" w:type="dxa"/>
          </w:tcPr>
          <w:p w14:paraId="51217D10" w14:textId="77777777" w:rsidR="007421AC" w:rsidRDefault="007421AC">
            <w:pPr>
              <w:rPr>
                <w:rFonts w:asciiTheme="majorHAnsi" w:hAnsiTheme="majorHAnsi"/>
                <w:sz w:val="21"/>
                <w:szCs w:val="21"/>
                <w:lang w:val="bs-Latn-BA"/>
              </w:rPr>
            </w:pPr>
          </w:p>
          <w:p w14:paraId="04B0C384" w14:textId="77777777" w:rsidR="00255677" w:rsidRDefault="00255677">
            <w:pPr>
              <w:rPr>
                <w:rFonts w:asciiTheme="majorHAnsi" w:hAnsiTheme="majorHAnsi"/>
                <w:sz w:val="21"/>
                <w:szCs w:val="21"/>
                <w:lang w:val="bs-Latn-BA"/>
              </w:rPr>
            </w:pPr>
          </w:p>
        </w:tc>
      </w:tr>
      <w:tr w:rsidR="0033482C" w14:paraId="17B3974A" w14:textId="77777777" w:rsidTr="00255677">
        <w:tc>
          <w:tcPr>
            <w:tcW w:w="3598" w:type="dxa"/>
            <w:shd w:val="clear" w:color="auto" w:fill="F2F2F2" w:themeFill="background1" w:themeFillShade="F2"/>
          </w:tcPr>
          <w:p w14:paraId="2E3B9750" w14:textId="63110306" w:rsidR="007421AC" w:rsidRPr="008D090E" w:rsidRDefault="007421AC">
            <w:pPr>
              <w:rPr>
                <w:rFonts w:asciiTheme="majorHAnsi" w:hAnsiTheme="majorHAnsi"/>
                <w:b/>
                <w:sz w:val="21"/>
                <w:szCs w:val="21"/>
                <w:lang w:val="bs-Latn-BA"/>
              </w:rPr>
            </w:pPr>
            <w:r w:rsidRPr="008D090E">
              <w:rPr>
                <w:rFonts w:asciiTheme="majorHAnsi" w:hAnsiTheme="majorHAnsi"/>
                <w:b/>
                <w:sz w:val="21"/>
                <w:szCs w:val="21"/>
                <w:lang w:val="bs-Latn-BA"/>
              </w:rPr>
              <w:t>Broj aktivnih kooperanata/članova</w:t>
            </w:r>
          </w:p>
        </w:tc>
        <w:tc>
          <w:tcPr>
            <w:tcW w:w="6038" w:type="dxa"/>
          </w:tcPr>
          <w:p w14:paraId="0CC7A715" w14:textId="77777777" w:rsidR="007421AC" w:rsidRDefault="007421AC">
            <w:pPr>
              <w:rPr>
                <w:rFonts w:asciiTheme="majorHAnsi" w:hAnsiTheme="majorHAnsi"/>
                <w:sz w:val="21"/>
                <w:szCs w:val="21"/>
                <w:lang w:val="bs-Latn-BA"/>
              </w:rPr>
            </w:pPr>
          </w:p>
          <w:p w14:paraId="3F28B4F9" w14:textId="77777777" w:rsidR="00255677" w:rsidRDefault="00255677">
            <w:pPr>
              <w:rPr>
                <w:rFonts w:asciiTheme="majorHAnsi" w:hAnsiTheme="majorHAnsi"/>
                <w:sz w:val="21"/>
                <w:szCs w:val="21"/>
                <w:lang w:val="bs-Latn-BA"/>
              </w:rPr>
            </w:pPr>
          </w:p>
        </w:tc>
      </w:tr>
    </w:tbl>
    <w:p w14:paraId="166DD1E3" w14:textId="77777777" w:rsidR="007B326C" w:rsidRDefault="007B326C">
      <w:pPr>
        <w:rPr>
          <w:rFonts w:asciiTheme="majorHAnsi" w:hAnsiTheme="majorHAnsi"/>
          <w:sz w:val="21"/>
          <w:szCs w:val="21"/>
          <w:lang w:val="bs-Latn-BA"/>
        </w:rPr>
      </w:pPr>
    </w:p>
    <w:p w14:paraId="6EDDE6CF" w14:textId="77777777" w:rsidR="008D090E" w:rsidRDefault="008D090E">
      <w:pPr>
        <w:rPr>
          <w:rFonts w:asciiTheme="majorHAnsi" w:hAnsiTheme="majorHAnsi"/>
          <w:sz w:val="21"/>
          <w:szCs w:val="21"/>
          <w:lang w:val="bs-Latn-BA"/>
        </w:rPr>
      </w:pPr>
    </w:p>
    <w:p w14:paraId="4BB49960" w14:textId="6A6CE6C4" w:rsidR="008D090E" w:rsidRDefault="008D090E">
      <w:pPr>
        <w:rPr>
          <w:rFonts w:asciiTheme="majorHAnsi" w:hAnsiTheme="majorHAnsi"/>
          <w:b/>
          <w:sz w:val="21"/>
          <w:szCs w:val="21"/>
          <w:lang w:val="bs-Latn-BA"/>
        </w:rPr>
      </w:pPr>
      <w:r w:rsidRPr="008D090E">
        <w:rPr>
          <w:rFonts w:asciiTheme="majorHAnsi" w:hAnsiTheme="majorHAnsi"/>
          <w:b/>
          <w:sz w:val="21"/>
          <w:szCs w:val="21"/>
          <w:lang w:val="bs-Latn-BA"/>
        </w:rPr>
        <w:t>Označite znakom X za koju aktivnost se prijavljujete (možete izabrati jednu, dvije ili sve tri)</w:t>
      </w:r>
    </w:p>
    <w:tbl>
      <w:tblPr>
        <w:tblStyle w:val="TableGrid"/>
        <w:tblW w:w="0" w:type="auto"/>
        <w:tblLook w:val="04A0" w:firstRow="1" w:lastRow="0" w:firstColumn="1" w:lastColumn="0" w:noHBand="0" w:noVBand="1"/>
      </w:tblPr>
      <w:tblGrid>
        <w:gridCol w:w="3598"/>
        <w:gridCol w:w="810"/>
      </w:tblGrid>
      <w:tr w:rsidR="008D090E" w14:paraId="0C3DD93A" w14:textId="77777777" w:rsidTr="00255677">
        <w:tc>
          <w:tcPr>
            <w:tcW w:w="3598" w:type="dxa"/>
            <w:shd w:val="clear" w:color="auto" w:fill="F2F2F2" w:themeFill="background1" w:themeFillShade="F2"/>
          </w:tcPr>
          <w:p w14:paraId="62053EE3" w14:textId="56B407FF" w:rsidR="008D090E" w:rsidRPr="008D090E" w:rsidRDefault="008D090E" w:rsidP="008D090E">
            <w:pPr>
              <w:pStyle w:val="ListParagraph"/>
              <w:numPr>
                <w:ilvl w:val="0"/>
                <w:numId w:val="20"/>
              </w:numPr>
              <w:rPr>
                <w:rFonts w:asciiTheme="majorHAnsi" w:hAnsiTheme="majorHAnsi"/>
                <w:b/>
                <w:sz w:val="21"/>
                <w:szCs w:val="21"/>
                <w:lang w:val="bs-Latn-BA"/>
              </w:rPr>
            </w:pPr>
            <w:r>
              <w:rPr>
                <w:rFonts w:asciiTheme="majorHAnsi" w:hAnsiTheme="majorHAnsi"/>
                <w:b/>
                <w:sz w:val="21"/>
                <w:szCs w:val="21"/>
                <w:lang w:val="bs-Latn-BA"/>
              </w:rPr>
              <w:t xml:space="preserve">Implementacija standarda </w:t>
            </w:r>
          </w:p>
        </w:tc>
        <w:tc>
          <w:tcPr>
            <w:tcW w:w="810" w:type="dxa"/>
          </w:tcPr>
          <w:p w14:paraId="7E4A8784" w14:textId="77777777" w:rsidR="008D090E" w:rsidRDefault="008D090E">
            <w:pPr>
              <w:rPr>
                <w:rFonts w:asciiTheme="majorHAnsi" w:hAnsiTheme="majorHAnsi"/>
                <w:b/>
                <w:sz w:val="21"/>
                <w:szCs w:val="21"/>
                <w:lang w:val="bs-Latn-BA"/>
              </w:rPr>
            </w:pPr>
          </w:p>
        </w:tc>
      </w:tr>
      <w:tr w:rsidR="008D090E" w14:paraId="5576FBCE" w14:textId="77777777" w:rsidTr="00255677">
        <w:tc>
          <w:tcPr>
            <w:tcW w:w="3598" w:type="dxa"/>
            <w:shd w:val="clear" w:color="auto" w:fill="F2F2F2" w:themeFill="background1" w:themeFillShade="F2"/>
          </w:tcPr>
          <w:p w14:paraId="3BC34CBA" w14:textId="3A116877" w:rsidR="008D090E" w:rsidRPr="008D090E" w:rsidRDefault="008D090E" w:rsidP="008D090E">
            <w:pPr>
              <w:pStyle w:val="ListParagraph"/>
              <w:numPr>
                <w:ilvl w:val="0"/>
                <w:numId w:val="20"/>
              </w:numPr>
              <w:rPr>
                <w:rFonts w:asciiTheme="majorHAnsi" w:hAnsiTheme="majorHAnsi"/>
                <w:b/>
                <w:sz w:val="21"/>
                <w:szCs w:val="21"/>
                <w:lang w:val="bs-Latn-BA"/>
              </w:rPr>
            </w:pPr>
            <w:r>
              <w:rPr>
                <w:rFonts w:asciiTheme="majorHAnsi" w:hAnsiTheme="majorHAnsi"/>
                <w:b/>
                <w:sz w:val="21"/>
                <w:szCs w:val="21"/>
                <w:lang w:val="bs-Latn-BA"/>
              </w:rPr>
              <w:t>Obuke</w:t>
            </w:r>
          </w:p>
        </w:tc>
        <w:tc>
          <w:tcPr>
            <w:tcW w:w="810" w:type="dxa"/>
          </w:tcPr>
          <w:p w14:paraId="4E63606C" w14:textId="77777777" w:rsidR="008D090E" w:rsidRDefault="008D090E">
            <w:pPr>
              <w:rPr>
                <w:rFonts w:asciiTheme="majorHAnsi" w:hAnsiTheme="majorHAnsi"/>
                <w:b/>
                <w:sz w:val="21"/>
                <w:szCs w:val="21"/>
                <w:lang w:val="bs-Latn-BA"/>
              </w:rPr>
            </w:pPr>
          </w:p>
        </w:tc>
      </w:tr>
      <w:tr w:rsidR="008D090E" w14:paraId="1EC5F3AA" w14:textId="77777777" w:rsidTr="00255677">
        <w:tc>
          <w:tcPr>
            <w:tcW w:w="3598" w:type="dxa"/>
            <w:shd w:val="clear" w:color="auto" w:fill="F2F2F2" w:themeFill="background1" w:themeFillShade="F2"/>
          </w:tcPr>
          <w:p w14:paraId="50A6EF3E" w14:textId="0B15B1FA" w:rsidR="008D090E" w:rsidRPr="008D090E" w:rsidRDefault="008D090E" w:rsidP="008D090E">
            <w:pPr>
              <w:pStyle w:val="ListParagraph"/>
              <w:numPr>
                <w:ilvl w:val="0"/>
                <w:numId w:val="20"/>
              </w:numPr>
              <w:rPr>
                <w:rFonts w:asciiTheme="majorHAnsi" w:hAnsiTheme="majorHAnsi"/>
                <w:b/>
                <w:sz w:val="21"/>
                <w:szCs w:val="21"/>
                <w:lang w:val="bs-Latn-BA"/>
              </w:rPr>
            </w:pPr>
            <w:r>
              <w:rPr>
                <w:rFonts w:asciiTheme="majorHAnsi" w:hAnsiTheme="majorHAnsi"/>
                <w:b/>
                <w:sz w:val="21"/>
                <w:szCs w:val="21"/>
                <w:lang w:val="bs-Latn-BA"/>
              </w:rPr>
              <w:t xml:space="preserve">Promocija i marketing </w:t>
            </w:r>
          </w:p>
        </w:tc>
        <w:tc>
          <w:tcPr>
            <w:tcW w:w="810" w:type="dxa"/>
          </w:tcPr>
          <w:p w14:paraId="2F34FC75" w14:textId="77777777" w:rsidR="008D090E" w:rsidRDefault="008D090E">
            <w:pPr>
              <w:rPr>
                <w:rFonts w:asciiTheme="majorHAnsi" w:hAnsiTheme="majorHAnsi"/>
                <w:b/>
                <w:sz w:val="21"/>
                <w:szCs w:val="21"/>
                <w:lang w:val="bs-Latn-BA"/>
              </w:rPr>
            </w:pPr>
          </w:p>
        </w:tc>
      </w:tr>
    </w:tbl>
    <w:p w14:paraId="7AEE1A70" w14:textId="77777777" w:rsidR="008D090E" w:rsidRDefault="008D090E">
      <w:pPr>
        <w:rPr>
          <w:rFonts w:asciiTheme="majorHAnsi" w:hAnsiTheme="majorHAnsi"/>
          <w:b/>
          <w:sz w:val="21"/>
          <w:szCs w:val="21"/>
          <w:lang w:val="bs-Latn-BA"/>
        </w:rPr>
      </w:pPr>
    </w:p>
    <w:p w14:paraId="4958E3B2" w14:textId="77777777" w:rsidR="00255677" w:rsidRDefault="00255677">
      <w:pPr>
        <w:rPr>
          <w:rFonts w:asciiTheme="majorHAnsi" w:hAnsiTheme="majorHAnsi"/>
          <w:b/>
          <w:sz w:val="21"/>
          <w:szCs w:val="21"/>
          <w:lang w:val="bs-Latn-BA"/>
        </w:rPr>
      </w:pPr>
    </w:p>
    <w:p w14:paraId="23991561" w14:textId="72241062" w:rsidR="008D090E" w:rsidRDefault="008D090E">
      <w:pPr>
        <w:rPr>
          <w:rFonts w:asciiTheme="majorHAnsi" w:hAnsiTheme="majorHAnsi"/>
          <w:b/>
          <w:sz w:val="21"/>
          <w:szCs w:val="21"/>
          <w:lang w:val="bs-Latn-BA"/>
        </w:rPr>
      </w:pPr>
      <w:r>
        <w:rPr>
          <w:rFonts w:asciiTheme="majorHAnsi" w:hAnsiTheme="majorHAnsi"/>
          <w:b/>
          <w:sz w:val="21"/>
          <w:szCs w:val="21"/>
          <w:lang w:val="bs-Latn-BA"/>
        </w:rPr>
        <w:t xml:space="preserve">Zavisno od toga </w:t>
      </w:r>
      <w:r w:rsidR="00255677">
        <w:rPr>
          <w:rFonts w:asciiTheme="majorHAnsi" w:hAnsiTheme="majorHAnsi"/>
          <w:b/>
          <w:sz w:val="21"/>
          <w:szCs w:val="21"/>
          <w:lang w:val="bs-Latn-BA"/>
        </w:rPr>
        <w:t xml:space="preserve">za šta se prijavljujete i </w:t>
      </w:r>
      <w:r>
        <w:rPr>
          <w:rFonts w:asciiTheme="majorHAnsi" w:hAnsiTheme="majorHAnsi"/>
          <w:b/>
          <w:sz w:val="21"/>
          <w:szCs w:val="21"/>
          <w:lang w:val="bs-Latn-BA"/>
        </w:rPr>
        <w:t>šta ste označili iznad, molimo vas da odgovorite na pitanja ispod.</w:t>
      </w:r>
    </w:p>
    <w:p w14:paraId="42D5F607" w14:textId="77777777" w:rsidR="008D090E" w:rsidRPr="008D090E" w:rsidRDefault="008D090E">
      <w:pPr>
        <w:rPr>
          <w:rFonts w:asciiTheme="majorHAnsi" w:hAnsiTheme="majorHAnsi"/>
          <w:b/>
          <w:sz w:val="21"/>
          <w:szCs w:val="21"/>
          <w:lang w:val="bs-Latn-BA"/>
        </w:rPr>
      </w:pPr>
    </w:p>
    <w:tbl>
      <w:tblPr>
        <w:tblStyle w:val="TableGrid"/>
        <w:tblW w:w="9628" w:type="dxa"/>
        <w:tblLook w:val="04A0" w:firstRow="1" w:lastRow="0" w:firstColumn="1" w:lastColumn="0" w:noHBand="0" w:noVBand="1"/>
      </w:tblPr>
      <w:tblGrid>
        <w:gridCol w:w="3598"/>
        <w:gridCol w:w="6030"/>
      </w:tblGrid>
      <w:tr w:rsidR="008D090E" w:rsidRPr="008D090E" w14:paraId="767F0E1E" w14:textId="77777777" w:rsidTr="008D090E">
        <w:tc>
          <w:tcPr>
            <w:tcW w:w="3598" w:type="dxa"/>
            <w:shd w:val="clear" w:color="auto" w:fill="F2F2F2" w:themeFill="background1" w:themeFillShade="F2"/>
          </w:tcPr>
          <w:p w14:paraId="4395992B" w14:textId="13BBB35B" w:rsidR="007421AC" w:rsidRPr="008D090E" w:rsidRDefault="008D090E" w:rsidP="008D090E">
            <w:pPr>
              <w:pStyle w:val="ListParagraph"/>
              <w:numPr>
                <w:ilvl w:val="0"/>
                <w:numId w:val="19"/>
              </w:numPr>
              <w:rPr>
                <w:rFonts w:asciiTheme="majorHAnsi" w:hAnsiTheme="majorHAnsi"/>
                <w:b/>
                <w:sz w:val="21"/>
                <w:szCs w:val="21"/>
                <w:lang w:val="bs-Latn-BA"/>
              </w:rPr>
            </w:pPr>
            <w:r w:rsidRPr="008D090E">
              <w:rPr>
                <w:rFonts w:asciiTheme="majorHAnsi" w:hAnsiTheme="majorHAnsi"/>
                <w:b/>
                <w:sz w:val="21"/>
                <w:szCs w:val="21"/>
                <w:lang w:val="bs-Latn-BA"/>
              </w:rPr>
              <w:t>Implementacija standarda</w:t>
            </w:r>
          </w:p>
        </w:tc>
        <w:tc>
          <w:tcPr>
            <w:tcW w:w="6030" w:type="dxa"/>
            <w:shd w:val="clear" w:color="auto" w:fill="F2F2F2" w:themeFill="background1" w:themeFillShade="F2"/>
          </w:tcPr>
          <w:p w14:paraId="5D21D897" w14:textId="77777777" w:rsidR="007421AC" w:rsidRPr="008D090E" w:rsidRDefault="007421AC">
            <w:pPr>
              <w:rPr>
                <w:rFonts w:asciiTheme="majorHAnsi" w:hAnsiTheme="majorHAnsi"/>
                <w:b/>
                <w:sz w:val="21"/>
                <w:szCs w:val="21"/>
                <w:lang w:val="bs-Latn-BA"/>
              </w:rPr>
            </w:pPr>
          </w:p>
        </w:tc>
      </w:tr>
      <w:tr w:rsidR="008D090E" w14:paraId="034E1D8C" w14:textId="77777777" w:rsidTr="008D090E">
        <w:tc>
          <w:tcPr>
            <w:tcW w:w="3598" w:type="dxa"/>
          </w:tcPr>
          <w:p w14:paraId="5F4D5525" w14:textId="3D10EBA4" w:rsidR="008D090E" w:rsidRPr="00255677" w:rsidRDefault="008D090E" w:rsidP="008D090E">
            <w:pPr>
              <w:rPr>
                <w:rFonts w:asciiTheme="majorHAnsi" w:hAnsiTheme="majorHAnsi"/>
                <w:b/>
                <w:sz w:val="21"/>
                <w:szCs w:val="21"/>
                <w:lang w:val="bs-Latn-BA"/>
              </w:rPr>
            </w:pPr>
            <w:r w:rsidRPr="00255677">
              <w:rPr>
                <w:rFonts w:asciiTheme="majorHAnsi" w:hAnsiTheme="majorHAnsi"/>
                <w:b/>
                <w:sz w:val="21"/>
                <w:szCs w:val="21"/>
                <w:lang w:val="bs-Latn-BA"/>
              </w:rPr>
              <w:t>Navedite koji standard ili sistem kontrole kvalitete želite da uvedete u vašu proizvođačku organizaciju</w:t>
            </w:r>
          </w:p>
        </w:tc>
        <w:tc>
          <w:tcPr>
            <w:tcW w:w="6030" w:type="dxa"/>
          </w:tcPr>
          <w:p w14:paraId="34C84D66" w14:textId="77777777" w:rsidR="008D090E" w:rsidRDefault="008D090E">
            <w:pPr>
              <w:rPr>
                <w:rFonts w:asciiTheme="majorHAnsi" w:hAnsiTheme="majorHAnsi"/>
                <w:sz w:val="21"/>
                <w:szCs w:val="21"/>
                <w:lang w:val="bs-Latn-BA"/>
              </w:rPr>
            </w:pPr>
          </w:p>
        </w:tc>
      </w:tr>
      <w:tr w:rsidR="008D090E" w14:paraId="1978E911" w14:textId="77777777" w:rsidTr="008D090E">
        <w:tc>
          <w:tcPr>
            <w:tcW w:w="3598" w:type="dxa"/>
          </w:tcPr>
          <w:p w14:paraId="3D8B8E41" w14:textId="6B2CF0F9" w:rsidR="008D090E" w:rsidRPr="00255677" w:rsidRDefault="008D090E" w:rsidP="008D090E">
            <w:pPr>
              <w:rPr>
                <w:rFonts w:asciiTheme="majorHAnsi" w:hAnsiTheme="majorHAnsi"/>
                <w:b/>
                <w:sz w:val="21"/>
                <w:szCs w:val="21"/>
                <w:lang w:val="bs-Latn-BA"/>
              </w:rPr>
            </w:pPr>
            <w:r w:rsidRPr="00255677">
              <w:rPr>
                <w:rFonts w:asciiTheme="majorHAnsi" w:hAnsiTheme="majorHAnsi"/>
                <w:b/>
                <w:sz w:val="21"/>
                <w:szCs w:val="21"/>
                <w:lang w:val="bs-Latn-BA"/>
              </w:rPr>
              <w:t>Oblast certifikacije – navedite šta tačno želite da se certificira npr. otkup, sortiranje, pakovanja, hlađenje i prodaja jagodastog voća, ili proizvodnja sokova, itd.?</w:t>
            </w:r>
          </w:p>
        </w:tc>
        <w:tc>
          <w:tcPr>
            <w:tcW w:w="6030" w:type="dxa"/>
          </w:tcPr>
          <w:p w14:paraId="2DDD2FA0" w14:textId="77777777" w:rsidR="008D090E" w:rsidRDefault="008D090E">
            <w:pPr>
              <w:rPr>
                <w:rFonts w:asciiTheme="majorHAnsi" w:hAnsiTheme="majorHAnsi"/>
                <w:sz w:val="21"/>
                <w:szCs w:val="21"/>
                <w:lang w:val="bs-Latn-BA"/>
              </w:rPr>
            </w:pPr>
          </w:p>
        </w:tc>
      </w:tr>
      <w:tr w:rsidR="00255677" w14:paraId="473E0864" w14:textId="77777777" w:rsidTr="008D090E">
        <w:tc>
          <w:tcPr>
            <w:tcW w:w="3598" w:type="dxa"/>
          </w:tcPr>
          <w:p w14:paraId="0C3D8AC6" w14:textId="31D4B1CE" w:rsidR="00255677" w:rsidRPr="00255677" w:rsidRDefault="00255677" w:rsidP="008D090E">
            <w:pPr>
              <w:rPr>
                <w:rFonts w:asciiTheme="majorHAnsi" w:hAnsiTheme="majorHAnsi"/>
                <w:b/>
                <w:sz w:val="21"/>
                <w:szCs w:val="21"/>
                <w:lang w:val="bs-Latn-BA"/>
              </w:rPr>
            </w:pPr>
            <w:r w:rsidRPr="00255677">
              <w:rPr>
                <w:rFonts w:asciiTheme="majorHAnsi" w:hAnsiTheme="majorHAnsi"/>
                <w:b/>
                <w:sz w:val="21"/>
                <w:szCs w:val="21"/>
                <w:lang w:val="bs-Latn-BA"/>
              </w:rPr>
              <w:t>Kratko opišite razlog zbog kojeg uvodite ovaj standard.</w:t>
            </w:r>
          </w:p>
        </w:tc>
        <w:tc>
          <w:tcPr>
            <w:tcW w:w="6030" w:type="dxa"/>
          </w:tcPr>
          <w:p w14:paraId="300191AB" w14:textId="77777777" w:rsidR="00255677" w:rsidRDefault="00255677">
            <w:pPr>
              <w:rPr>
                <w:rFonts w:asciiTheme="majorHAnsi" w:hAnsiTheme="majorHAnsi"/>
                <w:sz w:val="21"/>
                <w:szCs w:val="21"/>
                <w:lang w:val="bs-Latn-BA"/>
              </w:rPr>
            </w:pPr>
          </w:p>
        </w:tc>
      </w:tr>
      <w:tr w:rsidR="008D090E" w14:paraId="45023F76" w14:textId="77777777" w:rsidTr="008D090E">
        <w:tc>
          <w:tcPr>
            <w:tcW w:w="3598" w:type="dxa"/>
          </w:tcPr>
          <w:p w14:paraId="45CD0F5B" w14:textId="2FC11112" w:rsidR="008D090E" w:rsidRPr="00255677" w:rsidRDefault="008D090E" w:rsidP="008D090E">
            <w:pPr>
              <w:rPr>
                <w:rFonts w:asciiTheme="majorHAnsi" w:hAnsiTheme="majorHAnsi"/>
                <w:b/>
                <w:sz w:val="21"/>
                <w:szCs w:val="21"/>
                <w:lang w:val="bs-Latn-BA"/>
              </w:rPr>
            </w:pPr>
            <w:r w:rsidRPr="00255677">
              <w:rPr>
                <w:rFonts w:asciiTheme="majorHAnsi" w:hAnsiTheme="majorHAnsi"/>
                <w:b/>
                <w:sz w:val="21"/>
                <w:szCs w:val="21"/>
                <w:lang w:val="bs-Latn-BA"/>
              </w:rPr>
              <w:t xml:space="preserve">Da li imate ili ste nekad ranije imali neke od standarda ili sistema kvalitete u vašoj proizvođačkoj organizaciji? Ako je odgovor DA, navedite koji </w:t>
            </w:r>
            <w:r w:rsidR="00255677" w:rsidRPr="00255677">
              <w:rPr>
                <w:rFonts w:asciiTheme="majorHAnsi" w:hAnsiTheme="majorHAnsi"/>
                <w:b/>
                <w:sz w:val="21"/>
                <w:szCs w:val="21"/>
                <w:lang w:val="bs-Latn-BA"/>
              </w:rPr>
              <w:t xml:space="preserve">standard </w:t>
            </w:r>
            <w:r w:rsidRPr="00255677">
              <w:rPr>
                <w:rFonts w:asciiTheme="majorHAnsi" w:hAnsiTheme="majorHAnsi"/>
                <w:b/>
                <w:sz w:val="21"/>
                <w:szCs w:val="21"/>
                <w:lang w:val="bs-Latn-BA"/>
              </w:rPr>
              <w:t>i u kojem periodu ste bili certificirani</w:t>
            </w:r>
            <w:r w:rsidR="00255677" w:rsidRPr="00255677">
              <w:rPr>
                <w:rFonts w:asciiTheme="majorHAnsi" w:hAnsiTheme="majorHAnsi"/>
                <w:b/>
                <w:sz w:val="21"/>
                <w:szCs w:val="21"/>
                <w:lang w:val="bs-Latn-BA"/>
              </w:rPr>
              <w:t xml:space="preserve">, </w:t>
            </w:r>
            <w:r w:rsidRPr="00255677">
              <w:rPr>
                <w:rFonts w:asciiTheme="majorHAnsi" w:hAnsiTheme="majorHAnsi"/>
                <w:b/>
                <w:sz w:val="21"/>
                <w:szCs w:val="21"/>
                <w:lang w:val="bs-Latn-BA"/>
              </w:rPr>
              <w:t>za koju oblast i kod koje certifikacijske kuće?</w:t>
            </w:r>
          </w:p>
        </w:tc>
        <w:tc>
          <w:tcPr>
            <w:tcW w:w="6030" w:type="dxa"/>
          </w:tcPr>
          <w:p w14:paraId="66D2EE06" w14:textId="77777777" w:rsidR="008D090E" w:rsidRDefault="008D090E">
            <w:pPr>
              <w:rPr>
                <w:rFonts w:asciiTheme="majorHAnsi" w:hAnsiTheme="majorHAnsi"/>
                <w:sz w:val="21"/>
                <w:szCs w:val="21"/>
                <w:lang w:val="bs-Latn-BA"/>
              </w:rPr>
            </w:pPr>
          </w:p>
        </w:tc>
      </w:tr>
      <w:tr w:rsidR="00255677" w14:paraId="3D5375D9" w14:textId="77777777" w:rsidTr="008D090E">
        <w:tc>
          <w:tcPr>
            <w:tcW w:w="3598" w:type="dxa"/>
          </w:tcPr>
          <w:p w14:paraId="1599FAEA" w14:textId="1BA7CC32" w:rsidR="00255677" w:rsidRPr="00255677" w:rsidRDefault="00255677" w:rsidP="008D090E">
            <w:pPr>
              <w:rPr>
                <w:rFonts w:asciiTheme="majorHAnsi" w:hAnsiTheme="majorHAnsi"/>
                <w:b/>
                <w:sz w:val="21"/>
                <w:szCs w:val="21"/>
                <w:lang w:val="bs-Latn-BA"/>
              </w:rPr>
            </w:pPr>
            <w:r w:rsidRPr="00255677">
              <w:rPr>
                <w:rFonts w:asciiTheme="majorHAnsi" w:hAnsiTheme="majorHAnsi"/>
                <w:b/>
                <w:sz w:val="21"/>
                <w:szCs w:val="21"/>
                <w:lang w:val="bs-Latn-BA"/>
              </w:rPr>
              <w:t>Da li unutar vašeg tima imate osobu koja ima završenu obuku za internog auditora? Ako je odgovor da, navedite ime i prezime osobe.</w:t>
            </w:r>
          </w:p>
        </w:tc>
        <w:tc>
          <w:tcPr>
            <w:tcW w:w="6030" w:type="dxa"/>
          </w:tcPr>
          <w:p w14:paraId="4F3B9F1A" w14:textId="77777777" w:rsidR="00255677" w:rsidRDefault="00255677">
            <w:pPr>
              <w:rPr>
                <w:rFonts w:asciiTheme="majorHAnsi" w:hAnsiTheme="majorHAnsi"/>
                <w:sz w:val="21"/>
                <w:szCs w:val="21"/>
                <w:lang w:val="bs-Latn-BA"/>
              </w:rPr>
            </w:pPr>
          </w:p>
        </w:tc>
      </w:tr>
      <w:tr w:rsidR="008D090E" w:rsidRPr="008D090E" w14:paraId="6C13B34A" w14:textId="77777777" w:rsidTr="008D090E">
        <w:tc>
          <w:tcPr>
            <w:tcW w:w="3598" w:type="dxa"/>
            <w:shd w:val="clear" w:color="auto" w:fill="F2F2F2" w:themeFill="background1" w:themeFillShade="F2"/>
          </w:tcPr>
          <w:p w14:paraId="034D7902" w14:textId="730AC838" w:rsidR="007421AC" w:rsidRPr="008D090E" w:rsidRDefault="008D090E" w:rsidP="008D090E">
            <w:pPr>
              <w:pStyle w:val="ListParagraph"/>
              <w:numPr>
                <w:ilvl w:val="0"/>
                <w:numId w:val="19"/>
              </w:numPr>
              <w:rPr>
                <w:rFonts w:asciiTheme="majorHAnsi" w:hAnsiTheme="majorHAnsi"/>
                <w:b/>
                <w:sz w:val="21"/>
                <w:szCs w:val="21"/>
                <w:lang w:val="bs-Latn-BA"/>
              </w:rPr>
            </w:pPr>
            <w:r w:rsidRPr="008D090E">
              <w:rPr>
                <w:rFonts w:asciiTheme="majorHAnsi" w:hAnsiTheme="majorHAnsi"/>
                <w:b/>
                <w:sz w:val="21"/>
                <w:szCs w:val="21"/>
                <w:lang w:val="bs-Latn-BA"/>
              </w:rPr>
              <w:t>Obuke</w:t>
            </w:r>
          </w:p>
        </w:tc>
        <w:tc>
          <w:tcPr>
            <w:tcW w:w="6030" w:type="dxa"/>
            <w:shd w:val="clear" w:color="auto" w:fill="F2F2F2" w:themeFill="background1" w:themeFillShade="F2"/>
          </w:tcPr>
          <w:p w14:paraId="4E27E89D" w14:textId="77777777" w:rsidR="007421AC" w:rsidRPr="008D090E" w:rsidRDefault="007421AC">
            <w:pPr>
              <w:rPr>
                <w:rFonts w:asciiTheme="majorHAnsi" w:hAnsiTheme="majorHAnsi"/>
                <w:b/>
                <w:sz w:val="21"/>
                <w:szCs w:val="21"/>
                <w:lang w:val="bs-Latn-BA"/>
              </w:rPr>
            </w:pPr>
          </w:p>
        </w:tc>
      </w:tr>
      <w:tr w:rsidR="008D090E" w14:paraId="258C042B" w14:textId="77777777" w:rsidTr="008D090E">
        <w:tc>
          <w:tcPr>
            <w:tcW w:w="3598" w:type="dxa"/>
          </w:tcPr>
          <w:p w14:paraId="53871968" w14:textId="40F8E068" w:rsidR="008D090E" w:rsidRPr="00255677" w:rsidRDefault="00255677" w:rsidP="008D090E">
            <w:pPr>
              <w:rPr>
                <w:rFonts w:asciiTheme="majorHAnsi" w:hAnsiTheme="majorHAnsi"/>
                <w:b/>
                <w:sz w:val="21"/>
                <w:szCs w:val="21"/>
                <w:lang w:val="bs-Latn-BA"/>
              </w:rPr>
            </w:pPr>
            <w:r w:rsidRPr="00255677">
              <w:rPr>
                <w:rFonts w:asciiTheme="majorHAnsi" w:hAnsiTheme="majorHAnsi"/>
                <w:b/>
                <w:sz w:val="21"/>
                <w:szCs w:val="21"/>
                <w:lang w:val="bs-Latn-BA"/>
              </w:rPr>
              <w:t>Koja tema vas interesuje? Možete navesti dvije do tri teme</w:t>
            </w:r>
            <w:r w:rsidR="00907557">
              <w:rPr>
                <w:rFonts w:asciiTheme="majorHAnsi" w:hAnsiTheme="majorHAnsi"/>
                <w:b/>
                <w:sz w:val="21"/>
                <w:szCs w:val="21"/>
                <w:lang w:val="bs-Latn-BA"/>
              </w:rPr>
              <w:t>.</w:t>
            </w:r>
          </w:p>
        </w:tc>
        <w:tc>
          <w:tcPr>
            <w:tcW w:w="6030" w:type="dxa"/>
          </w:tcPr>
          <w:p w14:paraId="00E67E68" w14:textId="77777777" w:rsidR="008D090E" w:rsidRDefault="008D090E">
            <w:pPr>
              <w:rPr>
                <w:rFonts w:asciiTheme="majorHAnsi" w:hAnsiTheme="majorHAnsi"/>
                <w:sz w:val="21"/>
                <w:szCs w:val="21"/>
                <w:lang w:val="bs-Latn-BA"/>
              </w:rPr>
            </w:pPr>
          </w:p>
        </w:tc>
      </w:tr>
      <w:tr w:rsidR="008D090E" w14:paraId="2EC1D2D2" w14:textId="77777777" w:rsidTr="008D090E">
        <w:tc>
          <w:tcPr>
            <w:tcW w:w="3598" w:type="dxa"/>
          </w:tcPr>
          <w:p w14:paraId="5F432D53" w14:textId="1605A33B" w:rsidR="008D090E" w:rsidRPr="00255677" w:rsidRDefault="00255677" w:rsidP="008D090E">
            <w:pPr>
              <w:rPr>
                <w:rFonts w:asciiTheme="majorHAnsi" w:hAnsiTheme="majorHAnsi"/>
                <w:b/>
                <w:sz w:val="21"/>
                <w:szCs w:val="21"/>
                <w:lang w:val="bs-Latn-BA"/>
              </w:rPr>
            </w:pPr>
            <w:r w:rsidRPr="00255677">
              <w:rPr>
                <w:rFonts w:asciiTheme="majorHAnsi" w:hAnsiTheme="majorHAnsi"/>
                <w:b/>
                <w:sz w:val="21"/>
                <w:szCs w:val="21"/>
                <w:lang w:val="bs-Latn-BA"/>
              </w:rPr>
              <w:t>Koliko poljoprivrednih proizvođača planirate uključiti u tu obuku?</w:t>
            </w:r>
          </w:p>
        </w:tc>
        <w:tc>
          <w:tcPr>
            <w:tcW w:w="6030" w:type="dxa"/>
          </w:tcPr>
          <w:p w14:paraId="2F2EBAD2" w14:textId="77777777" w:rsidR="008D090E" w:rsidRDefault="008D090E">
            <w:pPr>
              <w:rPr>
                <w:rFonts w:asciiTheme="majorHAnsi" w:hAnsiTheme="majorHAnsi"/>
                <w:sz w:val="21"/>
                <w:szCs w:val="21"/>
                <w:lang w:val="bs-Latn-BA"/>
              </w:rPr>
            </w:pPr>
          </w:p>
        </w:tc>
      </w:tr>
      <w:tr w:rsidR="008D090E" w:rsidRPr="00255677" w14:paraId="07FF1099" w14:textId="77777777" w:rsidTr="00255677">
        <w:tc>
          <w:tcPr>
            <w:tcW w:w="3598" w:type="dxa"/>
            <w:shd w:val="clear" w:color="auto" w:fill="F2F2F2" w:themeFill="background1" w:themeFillShade="F2"/>
          </w:tcPr>
          <w:p w14:paraId="4AD21013" w14:textId="44529706" w:rsidR="007421AC" w:rsidRPr="00255677" w:rsidRDefault="008D090E" w:rsidP="008D090E">
            <w:pPr>
              <w:pStyle w:val="ListParagraph"/>
              <w:numPr>
                <w:ilvl w:val="0"/>
                <w:numId w:val="19"/>
              </w:numPr>
              <w:rPr>
                <w:rFonts w:asciiTheme="majorHAnsi" w:hAnsiTheme="majorHAnsi"/>
                <w:b/>
                <w:sz w:val="21"/>
                <w:szCs w:val="21"/>
                <w:lang w:val="bs-Latn-BA"/>
              </w:rPr>
            </w:pPr>
            <w:r w:rsidRPr="00255677">
              <w:rPr>
                <w:rFonts w:asciiTheme="majorHAnsi" w:hAnsiTheme="majorHAnsi"/>
                <w:b/>
                <w:sz w:val="21"/>
                <w:szCs w:val="21"/>
                <w:lang w:val="bs-Latn-BA"/>
              </w:rPr>
              <w:t xml:space="preserve">Promocija i marketing </w:t>
            </w:r>
          </w:p>
        </w:tc>
        <w:tc>
          <w:tcPr>
            <w:tcW w:w="6030" w:type="dxa"/>
            <w:shd w:val="clear" w:color="auto" w:fill="F2F2F2" w:themeFill="background1" w:themeFillShade="F2"/>
          </w:tcPr>
          <w:p w14:paraId="77BF7BD8" w14:textId="77777777" w:rsidR="007421AC" w:rsidRPr="00255677" w:rsidRDefault="007421AC">
            <w:pPr>
              <w:rPr>
                <w:rFonts w:asciiTheme="majorHAnsi" w:hAnsiTheme="majorHAnsi"/>
                <w:b/>
                <w:sz w:val="21"/>
                <w:szCs w:val="21"/>
                <w:lang w:val="bs-Latn-BA"/>
              </w:rPr>
            </w:pPr>
          </w:p>
        </w:tc>
      </w:tr>
      <w:tr w:rsidR="00255677" w14:paraId="3BA43AF3" w14:textId="77777777" w:rsidTr="008D090E">
        <w:tc>
          <w:tcPr>
            <w:tcW w:w="3598" w:type="dxa"/>
          </w:tcPr>
          <w:p w14:paraId="37D7B600" w14:textId="79E65D37" w:rsidR="00255677" w:rsidRPr="00255677" w:rsidRDefault="00255677" w:rsidP="00255677">
            <w:pPr>
              <w:rPr>
                <w:rFonts w:asciiTheme="majorHAnsi" w:hAnsiTheme="majorHAnsi"/>
                <w:b/>
                <w:sz w:val="21"/>
                <w:szCs w:val="21"/>
                <w:lang w:val="bs-Latn-BA"/>
              </w:rPr>
            </w:pPr>
            <w:r w:rsidRPr="00255677">
              <w:rPr>
                <w:rFonts w:asciiTheme="majorHAnsi" w:hAnsiTheme="majorHAnsi"/>
                <w:b/>
                <w:sz w:val="21"/>
                <w:szCs w:val="21"/>
                <w:lang w:val="bs-Latn-BA"/>
              </w:rPr>
              <w:t>Da li imate ili ste imali web stranicu? Ako da, navedite web adresu i da li je još aktivna domena?</w:t>
            </w:r>
          </w:p>
        </w:tc>
        <w:tc>
          <w:tcPr>
            <w:tcW w:w="6030" w:type="dxa"/>
          </w:tcPr>
          <w:p w14:paraId="696DFD88" w14:textId="77777777" w:rsidR="00255677" w:rsidRDefault="00255677">
            <w:pPr>
              <w:rPr>
                <w:rFonts w:asciiTheme="majorHAnsi" w:hAnsiTheme="majorHAnsi"/>
                <w:sz w:val="21"/>
                <w:szCs w:val="21"/>
                <w:lang w:val="bs-Latn-BA"/>
              </w:rPr>
            </w:pPr>
          </w:p>
        </w:tc>
      </w:tr>
      <w:tr w:rsidR="00255677" w14:paraId="2CF174C2" w14:textId="77777777" w:rsidTr="008D090E">
        <w:tc>
          <w:tcPr>
            <w:tcW w:w="3598" w:type="dxa"/>
          </w:tcPr>
          <w:p w14:paraId="065414F0" w14:textId="038A2C46" w:rsidR="00255677" w:rsidRPr="00255677" w:rsidRDefault="00255677" w:rsidP="00255677">
            <w:pPr>
              <w:rPr>
                <w:rFonts w:asciiTheme="majorHAnsi" w:hAnsiTheme="majorHAnsi"/>
                <w:b/>
                <w:sz w:val="21"/>
                <w:szCs w:val="21"/>
                <w:lang w:val="bs-Latn-BA"/>
              </w:rPr>
            </w:pPr>
            <w:r w:rsidRPr="00255677">
              <w:rPr>
                <w:rFonts w:asciiTheme="majorHAnsi" w:hAnsiTheme="majorHAnsi"/>
                <w:b/>
                <w:sz w:val="21"/>
                <w:szCs w:val="21"/>
                <w:lang w:val="bs-Latn-BA"/>
              </w:rPr>
              <w:t>Da li imate Facebook stranicu i instagram profil? Ako da, navedite linkove.</w:t>
            </w:r>
          </w:p>
        </w:tc>
        <w:tc>
          <w:tcPr>
            <w:tcW w:w="6030" w:type="dxa"/>
          </w:tcPr>
          <w:p w14:paraId="62B3F601" w14:textId="77777777" w:rsidR="00255677" w:rsidRDefault="00255677">
            <w:pPr>
              <w:rPr>
                <w:rFonts w:asciiTheme="majorHAnsi" w:hAnsiTheme="majorHAnsi"/>
                <w:sz w:val="21"/>
                <w:szCs w:val="21"/>
                <w:lang w:val="bs-Latn-BA"/>
              </w:rPr>
            </w:pPr>
          </w:p>
        </w:tc>
      </w:tr>
    </w:tbl>
    <w:p w14:paraId="363B9A84" w14:textId="77777777" w:rsidR="007421AC" w:rsidRDefault="007421AC">
      <w:pPr>
        <w:rPr>
          <w:rFonts w:asciiTheme="majorHAnsi" w:hAnsiTheme="majorHAnsi"/>
          <w:sz w:val="21"/>
          <w:szCs w:val="21"/>
          <w:lang w:val="bs-Latn-BA"/>
        </w:rPr>
      </w:pPr>
    </w:p>
    <w:p w14:paraId="41025EF0" w14:textId="77777777" w:rsidR="008D090E" w:rsidRDefault="008D090E">
      <w:pPr>
        <w:rPr>
          <w:rFonts w:asciiTheme="majorHAnsi" w:hAnsiTheme="majorHAnsi"/>
          <w:sz w:val="21"/>
          <w:szCs w:val="21"/>
          <w:lang w:val="bs-Latn-BA"/>
        </w:rPr>
      </w:pPr>
    </w:p>
    <w:p w14:paraId="2E78979F" w14:textId="77777777" w:rsidR="00255677" w:rsidRDefault="00255677">
      <w:pPr>
        <w:rPr>
          <w:rFonts w:asciiTheme="majorHAnsi" w:hAnsiTheme="majorHAnsi"/>
          <w:sz w:val="21"/>
          <w:szCs w:val="21"/>
          <w:lang w:val="bs-Latn-BA"/>
        </w:rPr>
      </w:pPr>
    </w:p>
    <w:tbl>
      <w:tblPr>
        <w:tblStyle w:val="TableGrid"/>
        <w:tblW w:w="0" w:type="auto"/>
        <w:tblLook w:val="04A0" w:firstRow="1" w:lastRow="0" w:firstColumn="1" w:lastColumn="0" w:noHBand="0" w:noVBand="1"/>
      </w:tblPr>
      <w:tblGrid>
        <w:gridCol w:w="3598"/>
        <w:gridCol w:w="6040"/>
      </w:tblGrid>
      <w:tr w:rsidR="008D090E" w14:paraId="22182C55" w14:textId="77777777" w:rsidTr="00255677">
        <w:tc>
          <w:tcPr>
            <w:tcW w:w="3598" w:type="dxa"/>
            <w:shd w:val="clear" w:color="auto" w:fill="F2F2F2" w:themeFill="background1" w:themeFillShade="F2"/>
          </w:tcPr>
          <w:p w14:paraId="244AC411" w14:textId="4231AB72" w:rsidR="008D090E" w:rsidRPr="00255677" w:rsidRDefault="005723B3">
            <w:pPr>
              <w:rPr>
                <w:rFonts w:asciiTheme="majorHAnsi" w:hAnsiTheme="majorHAnsi"/>
                <w:b/>
                <w:sz w:val="21"/>
                <w:szCs w:val="21"/>
                <w:lang w:val="bs-Latn-BA"/>
              </w:rPr>
            </w:pPr>
            <w:r>
              <w:rPr>
                <w:rFonts w:asciiTheme="majorHAnsi" w:hAnsiTheme="majorHAnsi"/>
                <w:b/>
                <w:sz w:val="21"/>
                <w:szCs w:val="21"/>
                <w:lang w:val="bs-Latn-BA"/>
              </w:rPr>
              <w:t>O</w:t>
            </w:r>
            <w:r w:rsidR="008D090E" w:rsidRPr="00255677">
              <w:rPr>
                <w:rFonts w:asciiTheme="majorHAnsi" w:hAnsiTheme="majorHAnsi"/>
                <w:b/>
                <w:sz w:val="21"/>
                <w:szCs w:val="21"/>
                <w:lang w:val="bs-Latn-BA"/>
              </w:rPr>
              <w:t>pišite čime se bavi vaša proizvođačka organizacija</w:t>
            </w:r>
            <w:r>
              <w:rPr>
                <w:rFonts w:asciiTheme="majorHAnsi" w:hAnsiTheme="majorHAnsi"/>
                <w:b/>
                <w:sz w:val="21"/>
                <w:szCs w:val="21"/>
                <w:lang w:val="bs-Latn-BA"/>
              </w:rPr>
              <w:t xml:space="preserve">. </w:t>
            </w:r>
          </w:p>
        </w:tc>
        <w:tc>
          <w:tcPr>
            <w:tcW w:w="6040" w:type="dxa"/>
          </w:tcPr>
          <w:p w14:paraId="4550F06B" w14:textId="77777777" w:rsidR="008D090E" w:rsidRDefault="008D090E">
            <w:pPr>
              <w:rPr>
                <w:rFonts w:asciiTheme="majorHAnsi" w:hAnsiTheme="majorHAnsi"/>
                <w:sz w:val="21"/>
                <w:szCs w:val="21"/>
                <w:lang w:val="bs-Latn-BA"/>
              </w:rPr>
            </w:pPr>
          </w:p>
          <w:p w14:paraId="4D241422" w14:textId="77777777" w:rsidR="005723B3" w:rsidRDefault="005723B3">
            <w:pPr>
              <w:rPr>
                <w:rFonts w:asciiTheme="majorHAnsi" w:hAnsiTheme="majorHAnsi"/>
                <w:sz w:val="21"/>
                <w:szCs w:val="21"/>
                <w:lang w:val="bs-Latn-BA"/>
              </w:rPr>
            </w:pPr>
          </w:p>
          <w:p w14:paraId="7C253F54" w14:textId="77777777" w:rsidR="005723B3" w:rsidRDefault="005723B3">
            <w:pPr>
              <w:rPr>
                <w:rFonts w:asciiTheme="majorHAnsi" w:hAnsiTheme="majorHAnsi"/>
                <w:sz w:val="21"/>
                <w:szCs w:val="21"/>
                <w:lang w:val="bs-Latn-BA"/>
              </w:rPr>
            </w:pPr>
          </w:p>
          <w:p w14:paraId="3BFB77B2" w14:textId="77777777" w:rsidR="005723B3" w:rsidRDefault="005723B3">
            <w:pPr>
              <w:rPr>
                <w:rFonts w:asciiTheme="majorHAnsi" w:hAnsiTheme="majorHAnsi"/>
                <w:sz w:val="21"/>
                <w:szCs w:val="21"/>
                <w:lang w:val="bs-Latn-BA"/>
              </w:rPr>
            </w:pPr>
          </w:p>
          <w:p w14:paraId="392BBD02" w14:textId="77777777" w:rsidR="005723B3" w:rsidRDefault="005723B3">
            <w:pPr>
              <w:rPr>
                <w:rFonts w:asciiTheme="majorHAnsi" w:hAnsiTheme="majorHAnsi"/>
                <w:sz w:val="21"/>
                <w:szCs w:val="21"/>
                <w:lang w:val="bs-Latn-BA"/>
              </w:rPr>
            </w:pPr>
          </w:p>
          <w:p w14:paraId="63507EAA" w14:textId="77777777" w:rsidR="005723B3" w:rsidRDefault="005723B3">
            <w:pPr>
              <w:rPr>
                <w:rFonts w:asciiTheme="majorHAnsi" w:hAnsiTheme="majorHAnsi"/>
                <w:sz w:val="21"/>
                <w:szCs w:val="21"/>
                <w:lang w:val="bs-Latn-BA"/>
              </w:rPr>
            </w:pPr>
          </w:p>
        </w:tc>
      </w:tr>
      <w:tr w:rsidR="008D090E" w14:paraId="52469647" w14:textId="77777777" w:rsidTr="00255677">
        <w:tc>
          <w:tcPr>
            <w:tcW w:w="3598" w:type="dxa"/>
            <w:shd w:val="clear" w:color="auto" w:fill="F2F2F2" w:themeFill="background1" w:themeFillShade="F2"/>
          </w:tcPr>
          <w:p w14:paraId="146973ED" w14:textId="24E8A90C" w:rsidR="008D090E" w:rsidRPr="00255677" w:rsidRDefault="008D090E">
            <w:pPr>
              <w:rPr>
                <w:rFonts w:asciiTheme="majorHAnsi" w:hAnsiTheme="majorHAnsi"/>
                <w:b/>
                <w:sz w:val="21"/>
                <w:szCs w:val="21"/>
                <w:lang w:val="bs-Latn-BA"/>
              </w:rPr>
            </w:pPr>
            <w:r w:rsidRPr="00255677">
              <w:rPr>
                <w:rFonts w:asciiTheme="majorHAnsi" w:hAnsiTheme="majorHAnsi"/>
                <w:b/>
                <w:sz w:val="21"/>
                <w:szCs w:val="21"/>
                <w:lang w:val="bs-Latn-BA"/>
              </w:rPr>
              <w:t>Navedite ključne proizvode i količine koje ste proizveli/prodali u 2019. godini</w:t>
            </w:r>
          </w:p>
        </w:tc>
        <w:tc>
          <w:tcPr>
            <w:tcW w:w="6040" w:type="dxa"/>
          </w:tcPr>
          <w:p w14:paraId="5DFECB4B" w14:textId="77777777" w:rsidR="008D090E" w:rsidRDefault="008D090E">
            <w:pPr>
              <w:rPr>
                <w:rFonts w:asciiTheme="majorHAnsi" w:hAnsiTheme="majorHAnsi"/>
                <w:sz w:val="21"/>
                <w:szCs w:val="21"/>
                <w:lang w:val="bs-Latn-BA"/>
              </w:rPr>
            </w:pPr>
          </w:p>
          <w:p w14:paraId="12C9E6B9" w14:textId="77777777" w:rsidR="005723B3" w:rsidRDefault="005723B3">
            <w:pPr>
              <w:rPr>
                <w:rFonts w:asciiTheme="majorHAnsi" w:hAnsiTheme="majorHAnsi"/>
                <w:sz w:val="21"/>
                <w:szCs w:val="21"/>
                <w:lang w:val="bs-Latn-BA"/>
              </w:rPr>
            </w:pPr>
          </w:p>
          <w:p w14:paraId="66A4FEF4" w14:textId="77777777" w:rsidR="005723B3" w:rsidRDefault="005723B3">
            <w:pPr>
              <w:rPr>
                <w:rFonts w:asciiTheme="majorHAnsi" w:hAnsiTheme="majorHAnsi"/>
                <w:sz w:val="21"/>
                <w:szCs w:val="21"/>
                <w:lang w:val="bs-Latn-BA"/>
              </w:rPr>
            </w:pPr>
          </w:p>
          <w:p w14:paraId="2C9103AC" w14:textId="77777777" w:rsidR="005723B3" w:rsidRDefault="005723B3">
            <w:pPr>
              <w:rPr>
                <w:rFonts w:asciiTheme="majorHAnsi" w:hAnsiTheme="majorHAnsi"/>
                <w:sz w:val="21"/>
                <w:szCs w:val="21"/>
                <w:lang w:val="bs-Latn-BA"/>
              </w:rPr>
            </w:pPr>
          </w:p>
        </w:tc>
      </w:tr>
      <w:tr w:rsidR="008D090E" w14:paraId="7FBA7ECC" w14:textId="77777777" w:rsidTr="00255677">
        <w:tc>
          <w:tcPr>
            <w:tcW w:w="3598" w:type="dxa"/>
            <w:shd w:val="clear" w:color="auto" w:fill="F2F2F2" w:themeFill="background1" w:themeFillShade="F2"/>
          </w:tcPr>
          <w:p w14:paraId="4EBB2EB6" w14:textId="77777777" w:rsidR="008D090E" w:rsidRDefault="008D090E">
            <w:pPr>
              <w:rPr>
                <w:rFonts w:asciiTheme="majorHAnsi" w:hAnsiTheme="majorHAnsi"/>
                <w:b/>
                <w:sz w:val="21"/>
                <w:szCs w:val="21"/>
                <w:lang w:val="bs-Latn-BA"/>
              </w:rPr>
            </w:pPr>
            <w:r w:rsidRPr="00255677">
              <w:rPr>
                <w:rFonts w:asciiTheme="majorHAnsi" w:hAnsiTheme="majorHAnsi"/>
                <w:b/>
                <w:sz w:val="21"/>
                <w:szCs w:val="21"/>
                <w:lang w:val="bs-Latn-BA"/>
              </w:rPr>
              <w:t>Navedite ključna tržišta</w:t>
            </w:r>
          </w:p>
          <w:p w14:paraId="7DFBEA42" w14:textId="77777777" w:rsidR="00BA7177" w:rsidRDefault="00BA7177">
            <w:pPr>
              <w:rPr>
                <w:rFonts w:asciiTheme="majorHAnsi" w:hAnsiTheme="majorHAnsi"/>
                <w:b/>
                <w:sz w:val="21"/>
                <w:szCs w:val="21"/>
                <w:lang w:val="bs-Latn-BA"/>
              </w:rPr>
            </w:pPr>
          </w:p>
          <w:p w14:paraId="4456E6A1" w14:textId="77777777" w:rsidR="00BA7177" w:rsidRDefault="00BA7177">
            <w:pPr>
              <w:rPr>
                <w:rFonts w:asciiTheme="majorHAnsi" w:hAnsiTheme="majorHAnsi"/>
                <w:b/>
                <w:sz w:val="21"/>
                <w:szCs w:val="21"/>
                <w:lang w:val="bs-Latn-BA"/>
              </w:rPr>
            </w:pPr>
          </w:p>
          <w:p w14:paraId="790015DB" w14:textId="0CA9FD57" w:rsidR="00BA7177" w:rsidRPr="00255677" w:rsidRDefault="00BA7177">
            <w:pPr>
              <w:rPr>
                <w:rFonts w:asciiTheme="majorHAnsi" w:hAnsiTheme="majorHAnsi"/>
                <w:b/>
                <w:sz w:val="21"/>
                <w:szCs w:val="21"/>
                <w:lang w:val="bs-Latn-BA"/>
              </w:rPr>
            </w:pPr>
          </w:p>
        </w:tc>
        <w:tc>
          <w:tcPr>
            <w:tcW w:w="6040" w:type="dxa"/>
          </w:tcPr>
          <w:p w14:paraId="13535A43" w14:textId="77777777" w:rsidR="008D090E" w:rsidRDefault="008D090E">
            <w:pPr>
              <w:rPr>
                <w:rFonts w:asciiTheme="majorHAnsi" w:hAnsiTheme="majorHAnsi"/>
                <w:sz w:val="21"/>
                <w:szCs w:val="21"/>
                <w:lang w:val="bs-Latn-BA"/>
              </w:rPr>
            </w:pPr>
          </w:p>
        </w:tc>
      </w:tr>
      <w:tr w:rsidR="008D090E" w14:paraId="05141AFB" w14:textId="77777777" w:rsidTr="00255677">
        <w:trPr>
          <w:trHeight w:val="926"/>
        </w:trPr>
        <w:tc>
          <w:tcPr>
            <w:tcW w:w="3598" w:type="dxa"/>
            <w:shd w:val="clear" w:color="auto" w:fill="F2F2F2" w:themeFill="background1" w:themeFillShade="F2"/>
          </w:tcPr>
          <w:p w14:paraId="0C5C5F28" w14:textId="77777777" w:rsidR="008D090E" w:rsidRDefault="008D090E">
            <w:pPr>
              <w:rPr>
                <w:rFonts w:asciiTheme="majorHAnsi" w:hAnsiTheme="majorHAnsi"/>
                <w:b/>
                <w:sz w:val="21"/>
                <w:szCs w:val="21"/>
                <w:lang w:val="bs-Latn-BA"/>
              </w:rPr>
            </w:pPr>
            <w:r w:rsidRPr="00255677">
              <w:rPr>
                <w:rFonts w:asciiTheme="majorHAnsi" w:hAnsiTheme="majorHAnsi"/>
                <w:b/>
                <w:sz w:val="21"/>
                <w:szCs w:val="21"/>
                <w:lang w:val="bs-Latn-BA"/>
              </w:rPr>
              <w:t>Navedite geografsko područje vašeg djelovanja/poslovanja (npr</w:t>
            </w:r>
            <w:r w:rsidR="00255677" w:rsidRPr="00255677">
              <w:rPr>
                <w:rFonts w:asciiTheme="majorHAnsi" w:hAnsiTheme="majorHAnsi"/>
                <w:b/>
                <w:sz w:val="21"/>
                <w:szCs w:val="21"/>
                <w:lang w:val="bs-Latn-BA"/>
              </w:rPr>
              <w:t>.</w:t>
            </w:r>
            <w:r w:rsidRPr="00255677">
              <w:rPr>
                <w:rFonts w:asciiTheme="majorHAnsi" w:hAnsiTheme="majorHAnsi"/>
                <w:b/>
                <w:sz w:val="21"/>
                <w:szCs w:val="21"/>
                <w:lang w:val="bs-Latn-BA"/>
              </w:rPr>
              <w:t>. ako radite otkup</w:t>
            </w:r>
            <w:r w:rsidR="005723B3">
              <w:rPr>
                <w:rFonts w:asciiTheme="majorHAnsi" w:hAnsiTheme="majorHAnsi"/>
                <w:b/>
                <w:sz w:val="21"/>
                <w:szCs w:val="21"/>
                <w:lang w:val="bs-Latn-BA"/>
              </w:rPr>
              <w:t>, navedite općine u kojima radite otkup)</w:t>
            </w:r>
          </w:p>
          <w:p w14:paraId="309F5CBC" w14:textId="59C6FF01" w:rsidR="00BA7177" w:rsidRPr="00255677" w:rsidRDefault="00BA7177">
            <w:pPr>
              <w:rPr>
                <w:rFonts w:asciiTheme="majorHAnsi" w:hAnsiTheme="majorHAnsi"/>
                <w:b/>
                <w:sz w:val="21"/>
                <w:szCs w:val="21"/>
                <w:lang w:val="bs-Latn-BA"/>
              </w:rPr>
            </w:pPr>
          </w:p>
        </w:tc>
        <w:tc>
          <w:tcPr>
            <w:tcW w:w="6040" w:type="dxa"/>
          </w:tcPr>
          <w:p w14:paraId="6CB55F40" w14:textId="77777777" w:rsidR="008D090E" w:rsidRDefault="008D090E">
            <w:pPr>
              <w:rPr>
                <w:rFonts w:asciiTheme="majorHAnsi" w:hAnsiTheme="majorHAnsi"/>
                <w:sz w:val="21"/>
                <w:szCs w:val="21"/>
                <w:lang w:val="bs-Latn-BA"/>
              </w:rPr>
            </w:pPr>
          </w:p>
        </w:tc>
      </w:tr>
      <w:tr w:rsidR="008D090E" w14:paraId="557B6537" w14:textId="77777777" w:rsidTr="00255677">
        <w:tc>
          <w:tcPr>
            <w:tcW w:w="3598" w:type="dxa"/>
            <w:shd w:val="clear" w:color="auto" w:fill="F2F2F2" w:themeFill="background1" w:themeFillShade="F2"/>
          </w:tcPr>
          <w:p w14:paraId="7E6F3BF7" w14:textId="77777777" w:rsidR="008D090E" w:rsidRDefault="00255677">
            <w:pPr>
              <w:rPr>
                <w:rFonts w:asciiTheme="majorHAnsi" w:hAnsiTheme="majorHAnsi"/>
                <w:b/>
                <w:sz w:val="21"/>
                <w:szCs w:val="21"/>
                <w:lang w:val="bs-Latn-BA"/>
              </w:rPr>
            </w:pPr>
            <w:r w:rsidRPr="00255677">
              <w:rPr>
                <w:rFonts w:asciiTheme="majorHAnsi" w:hAnsiTheme="majorHAnsi"/>
                <w:b/>
                <w:sz w:val="21"/>
                <w:szCs w:val="21"/>
                <w:lang w:val="bs-Latn-BA"/>
              </w:rPr>
              <w:t>Navedite broj aktivnih kooperanata i članova. Koliko je od toga broja žene i osobe do 35 godina starosti?</w:t>
            </w:r>
          </w:p>
          <w:p w14:paraId="6F5BC50E" w14:textId="10759A3B" w:rsidR="00BA7177" w:rsidRPr="00255677" w:rsidRDefault="00BA7177">
            <w:pPr>
              <w:rPr>
                <w:rFonts w:asciiTheme="majorHAnsi" w:hAnsiTheme="majorHAnsi"/>
                <w:b/>
                <w:sz w:val="21"/>
                <w:szCs w:val="21"/>
                <w:lang w:val="bs-Latn-BA"/>
              </w:rPr>
            </w:pPr>
          </w:p>
        </w:tc>
        <w:tc>
          <w:tcPr>
            <w:tcW w:w="6040" w:type="dxa"/>
          </w:tcPr>
          <w:p w14:paraId="2EA39AEE" w14:textId="77777777" w:rsidR="008D090E" w:rsidRDefault="008D090E">
            <w:pPr>
              <w:rPr>
                <w:rFonts w:asciiTheme="majorHAnsi" w:hAnsiTheme="majorHAnsi"/>
                <w:sz w:val="21"/>
                <w:szCs w:val="21"/>
                <w:lang w:val="bs-Latn-BA"/>
              </w:rPr>
            </w:pPr>
          </w:p>
        </w:tc>
      </w:tr>
      <w:tr w:rsidR="008D090E" w14:paraId="238244F3" w14:textId="77777777" w:rsidTr="00255677">
        <w:tc>
          <w:tcPr>
            <w:tcW w:w="3598" w:type="dxa"/>
            <w:shd w:val="clear" w:color="auto" w:fill="F2F2F2" w:themeFill="background1" w:themeFillShade="F2"/>
          </w:tcPr>
          <w:p w14:paraId="2D47B86A" w14:textId="77777777" w:rsidR="008D090E" w:rsidRDefault="00255677">
            <w:pPr>
              <w:rPr>
                <w:rFonts w:asciiTheme="majorHAnsi" w:hAnsiTheme="majorHAnsi"/>
                <w:b/>
                <w:sz w:val="21"/>
                <w:szCs w:val="21"/>
                <w:lang w:val="bs-Latn-BA"/>
              </w:rPr>
            </w:pPr>
            <w:r w:rsidRPr="00255677">
              <w:rPr>
                <w:rFonts w:asciiTheme="majorHAnsi" w:hAnsiTheme="majorHAnsi"/>
                <w:b/>
                <w:sz w:val="21"/>
                <w:szCs w:val="21"/>
                <w:lang w:val="bs-Latn-BA"/>
              </w:rPr>
              <w:t xml:space="preserve">Koji su ključni problemi </w:t>
            </w:r>
            <w:r>
              <w:rPr>
                <w:rFonts w:asciiTheme="majorHAnsi" w:hAnsiTheme="majorHAnsi"/>
                <w:b/>
                <w:sz w:val="21"/>
                <w:szCs w:val="21"/>
                <w:lang w:val="bs-Latn-BA"/>
              </w:rPr>
              <w:t xml:space="preserve">i izazovi </w:t>
            </w:r>
            <w:r w:rsidRPr="00255677">
              <w:rPr>
                <w:rFonts w:asciiTheme="majorHAnsi" w:hAnsiTheme="majorHAnsi"/>
                <w:b/>
                <w:sz w:val="21"/>
                <w:szCs w:val="21"/>
                <w:lang w:val="bs-Latn-BA"/>
              </w:rPr>
              <w:t>u vašem poslovanju</w:t>
            </w:r>
          </w:p>
          <w:p w14:paraId="337A85E4" w14:textId="77777777" w:rsidR="00BA7177" w:rsidRDefault="00BA7177">
            <w:pPr>
              <w:rPr>
                <w:rFonts w:asciiTheme="majorHAnsi" w:hAnsiTheme="majorHAnsi"/>
                <w:b/>
                <w:sz w:val="21"/>
                <w:szCs w:val="21"/>
                <w:lang w:val="bs-Latn-BA"/>
              </w:rPr>
            </w:pPr>
          </w:p>
          <w:p w14:paraId="79E6D721" w14:textId="0F51579C" w:rsidR="00BA7177" w:rsidRPr="00255677" w:rsidRDefault="00BA7177">
            <w:pPr>
              <w:rPr>
                <w:rFonts w:asciiTheme="majorHAnsi" w:hAnsiTheme="majorHAnsi"/>
                <w:b/>
                <w:sz w:val="21"/>
                <w:szCs w:val="21"/>
                <w:lang w:val="bs-Latn-BA"/>
              </w:rPr>
            </w:pPr>
          </w:p>
        </w:tc>
        <w:tc>
          <w:tcPr>
            <w:tcW w:w="6040" w:type="dxa"/>
          </w:tcPr>
          <w:p w14:paraId="27D7F943" w14:textId="77777777" w:rsidR="008D090E" w:rsidRDefault="008D090E">
            <w:pPr>
              <w:rPr>
                <w:rFonts w:asciiTheme="majorHAnsi" w:hAnsiTheme="majorHAnsi"/>
                <w:sz w:val="21"/>
                <w:szCs w:val="21"/>
                <w:lang w:val="bs-Latn-BA"/>
              </w:rPr>
            </w:pPr>
          </w:p>
        </w:tc>
      </w:tr>
      <w:tr w:rsidR="005723B3" w14:paraId="5672FBDA" w14:textId="77777777" w:rsidTr="00255677">
        <w:tc>
          <w:tcPr>
            <w:tcW w:w="3598" w:type="dxa"/>
            <w:shd w:val="clear" w:color="auto" w:fill="F2F2F2" w:themeFill="background1" w:themeFillShade="F2"/>
          </w:tcPr>
          <w:p w14:paraId="71A5DBBD" w14:textId="77777777" w:rsidR="005723B3" w:rsidRDefault="00BA7177">
            <w:pPr>
              <w:rPr>
                <w:rFonts w:asciiTheme="majorHAnsi" w:hAnsiTheme="majorHAnsi"/>
                <w:b/>
                <w:sz w:val="21"/>
                <w:szCs w:val="21"/>
                <w:lang w:val="bs-Latn-BA"/>
              </w:rPr>
            </w:pPr>
            <w:r>
              <w:rPr>
                <w:rFonts w:asciiTheme="majorHAnsi" w:hAnsiTheme="majorHAnsi"/>
                <w:b/>
                <w:sz w:val="21"/>
                <w:szCs w:val="21"/>
                <w:lang w:val="bs-Latn-BA"/>
              </w:rPr>
              <w:t xml:space="preserve">Koje vrste promotivnih </w:t>
            </w:r>
            <w:r w:rsidR="005723B3">
              <w:rPr>
                <w:rFonts w:asciiTheme="majorHAnsi" w:hAnsiTheme="majorHAnsi"/>
                <w:b/>
                <w:sz w:val="21"/>
                <w:szCs w:val="21"/>
                <w:lang w:val="bs-Latn-BA"/>
              </w:rPr>
              <w:t>aktivnosti se poduzimali u posljednje 3 godine.</w:t>
            </w:r>
          </w:p>
          <w:p w14:paraId="02EBDB46" w14:textId="77777777" w:rsidR="00BA7177" w:rsidRDefault="00BA7177">
            <w:pPr>
              <w:rPr>
                <w:rFonts w:asciiTheme="majorHAnsi" w:hAnsiTheme="majorHAnsi"/>
                <w:b/>
                <w:sz w:val="21"/>
                <w:szCs w:val="21"/>
                <w:lang w:val="bs-Latn-BA"/>
              </w:rPr>
            </w:pPr>
          </w:p>
          <w:p w14:paraId="474C81EC" w14:textId="6A8B00AD" w:rsidR="00BA7177" w:rsidRPr="00255677" w:rsidRDefault="00BA7177">
            <w:pPr>
              <w:rPr>
                <w:rFonts w:asciiTheme="majorHAnsi" w:hAnsiTheme="majorHAnsi"/>
                <w:b/>
                <w:sz w:val="21"/>
                <w:szCs w:val="21"/>
                <w:lang w:val="bs-Latn-BA"/>
              </w:rPr>
            </w:pPr>
          </w:p>
        </w:tc>
        <w:tc>
          <w:tcPr>
            <w:tcW w:w="6040" w:type="dxa"/>
          </w:tcPr>
          <w:p w14:paraId="5D2102BD" w14:textId="77777777" w:rsidR="005723B3" w:rsidRDefault="005723B3">
            <w:pPr>
              <w:rPr>
                <w:rFonts w:asciiTheme="majorHAnsi" w:hAnsiTheme="majorHAnsi"/>
                <w:sz w:val="21"/>
                <w:szCs w:val="21"/>
                <w:lang w:val="bs-Latn-BA"/>
              </w:rPr>
            </w:pPr>
          </w:p>
        </w:tc>
      </w:tr>
    </w:tbl>
    <w:p w14:paraId="51EC8BD5" w14:textId="77777777" w:rsidR="008D090E" w:rsidRDefault="008D090E">
      <w:pPr>
        <w:rPr>
          <w:rFonts w:asciiTheme="majorHAnsi" w:hAnsiTheme="majorHAnsi"/>
          <w:sz w:val="21"/>
          <w:szCs w:val="21"/>
          <w:lang w:val="bs-Latn-BA"/>
        </w:rPr>
      </w:pPr>
    </w:p>
    <w:tbl>
      <w:tblPr>
        <w:tblStyle w:val="TableGrid"/>
        <w:tblW w:w="0" w:type="auto"/>
        <w:tblLook w:val="04A0" w:firstRow="1" w:lastRow="0" w:firstColumn="1" w:lastColumn="0" w:noHBand="0" w:noVBand="1"/>
      </w:tblPr>
      <w:tblGrid>
        <w:gridCol w:w="3598"/>
        <w:gridCol w:w="6040"/>
      </w:tblGrid>
      <w:tr w:rsidR="00BA7177" w14:paraId="57440466" w14:textId="77777777" w:rsidTr="00BA7177">
        <w:tc>
          <w:tcPr>
            <w:tcW w:w="3598" w:type="dxa"/>
            <w:shd w:val="clear" w:color="auto" w:fill="F2F2F2" w:themeFill="background1" w:themeFillShade="F2"/>
          </w:tcPr>
          <w:p w14:paraId="3FE40A18" w14:textId="77777777" w:rsidR="00BA7177" w:rsidRPr="00BA7177" w:rsidRDefault="00BA7177" w:rsidP="00BA7177">
            <w:pPr>
              <w:rPr>
                <w:rFonts w:asciiTheme="majorHAnsi" w:hAnsiTheme="majorHAnsi"/>
                <w:b/>
                <w:sz w:val="21"/>
                <w:szCs w:val="21"/>
                <w:lang w:val="bs-Latn-BA"/>
              </w:rPr>
            </w:pPr>
            <w:r w:rsidRPr="00BA7177">
              <w:rPr>
                <w:rFonts w:asciiTheme="majorHAnsi" w:hAnsiTheme="majorHAnsi"/>
                <w:b/>
                <w:sz w:val="21"/>
                <w:szCs w:val="21"/>
                <w:lang w:val="bs-Latn-BA"/>
              </w:rPr>
              <w:t>Mjesto i datum:</w:t>
            </w:r>
          </w:p>
          <w:p w14:paraId="2641B3C5" w14:textId="77777777" w:rsidR="00BA7177" w:rsidRPr="00BA7177" w:rsidRDefault="00BA7177">
            <w:pPr>
              <w:rPr>
                <w:rFonts w:asciiTheme="majorHAnsi" w:hAnsiTheme="majorHAnsi"/>
                <w:b/>
                <w:sz w:val="21"/>
                <w:szCs w:val="21"/>
                <w:lang w:val="bs-Latn-BA"/>
              </w:rPr>
            </w:pPr>
          </w:p>
        </w:tc>
        <w:tc>
          <w:tcPr>
            <w:tcW w:w="6040" w:type="dxa"/>
          </w:tcPr>
          <w:p w14:paraId="419A4B35" w14:textId="77777777" w:rsidR="00BA7177" w:rsidRDefault="00BA7177">
            <w:pPr>
              <w:rPr>
                <w:rFonts w:asciiTheme="majorHAnsi" w:hAnsiTheme="majorHAnsi"/>
                <w:sz w:val="21"/>
                <w:szCs w:val="21"/>
                <w:lang w:val="bs-Latn-BA"/>
              </w:rPr>
            </w:pPr>
          </w:p>
        </w:tc>
      </w:tr>
      <w:tr w:rsidR="00BA7177" w14:paraId="29845EA9" w14:textId="77777777" w:rsidTr="00BA7177">
        <w:tc>
          <w:tcPr>
            <w:tcW w:w="3598" w:type="dxa"/>
            <w:shd w:val="clear" w:color="auto" w:fill="F2F2F2" w:themeFill="background1" w:themeFillShade="F2"/>
          </w:tcPr>
          <w:p w14:paraId="67699638" w14:textId="5FDD5F3B" w:rsidR="00BA7177" w:rsidRPr="00BA7177" w:rsidRDefault="00BA7177">
            <w:pPr>
              <w:rPr>
                <w:rFonts w:asciiTheme="majorHAnsi" w:hAnsiTheme="majorHAnsi"/>
                <w:b/>
                <w:sz w:val="21"/>
                <w:szCs w:val="21"/>
                <w:lang w:val="bs-Latn-BA"/>
              </w:rPr>
            </w:pPr>
            <w:r w:rsidRPr="00BA7177">
              <w:rPr>
                <w:rFonts w:asciiTheme="majorHAnsi" w:hAnsiTheme="majorHAnsi"/>
                <w:b/>
                <w:sz w:val="21"/>
                <w:szCs w:val="21"/>
                <w:lang w:val="bs-Latn-BA"/>
              </w:rPr>
              <w:t>Ime i prezime ovlaštene osobe</w:t>
            </w:r>
            <w:r>
              <w:rPr>
                <w:rFonts w:asciiTheme="majorHAnsi" w:hAnsiTheme="majorHAnsi"/>
                <w:b/>
                <w:sz w:val="21"/>
                <w:szCs w:val="21"/>
                <w:lang w:val="bs-Latn-BA"/>
              </w:rPr>
              <w:t xml:space="preserve"> i funkcija:</w:t>
            </w:r>
          </w:p>
        </w:tc>
        <w:tc>
          <w:tcPr>
            <w:tcW w:w="6040" w:type="dxa"/>
          </w:tcPr>
          <w:p w14:paraId="58B4C207" w14:textId="77777777" w:rsidR="00BA7177" w:rsidRDefault="00BA7177">
            <w:pPr>
              <w:rPr>
                <w:rFonts w:asciiTheme="majorHAnsi" w:hAnsiTheme="majorHAnsi"/>
                <w:sz w:val="21"/>
                <w:szCs w:val="21"/>
                <w:lang w:val="bs-Latn-BA"/>
              </w:rPr>
            </w:pPr>
          </w:p>
        </w:tc>
      </w:tr>
      <w:tr w:rsidR="00BA7177" w14:paraId="4DFA78DA" w14:textId="77777777" w:rsidTr="00BA7177">
        <w:tc>
          <w:tcPr>
            <w:tcW w:w="3598" w:type="dxa"/>
            <w:shd w:val="clear" w:color="auto" w:fill="F2F2F2" w:themeFill="background1" w:themeFillShade="F2"/>
          </w:tcPr>
          <w:p w14:paraId="1E568F30" w14:textId="77777777" w:rsidR="00BA7177" w:rsidRPr="00BA7177" w:rsidRDefault="00BA7177" w:rsidP="00BA7177">
            <w:pPr>
              <w:rPr>
                <w:rFonts w:asciiTheme="majorHAnsi" w:hAnsiTheme="majorHAnsi"/>
                <w:b/>
                <w:sz w:val="21"/>
                <w:szCs w:val="21"/>
                <w:lang w:val="bs-Latn-BA"/>
              </w:rPr>
            </w:pPr>
            <w:r w:rsidRPr="00BA7177">
              <w:rPr>
                <w:rFonts w:asciiTheme="majorHAnsi" w:hAnsiTheme="majorHAnsi"/>
                <w:b/>
                <w:sz w:val="21"/>
                <w:szCs w:val="21"/>
                <w:lang w:val="bs-Latn-BA"/>
              </w:rPr>
              <w:t xml:space="preserve">Potpis i pečat: </w:t>
            </w:r>
          </w:p>
          <w:p w14:paraId="5630443F" w14:textId="77777777" w:rsidR="00BA7177" w:rsidRPr="00BA7177" w:rsidRDefault="00BA7177">
            <w:pPr>
              <w:rPr>
                <w:rFonts w:asciiTheme="majorHAnsi" w:hAnsiTheme="majorHAnsi"/>
                <w:b/>
                <w:sz w:val="21"/>
                <w:szCs w:val="21"/>
                <w:lang w:val="bs-Latn-BA"/>
              </w:rPr>
            </w:pPr>
          </w:p>
        </w:tc>
        <w:tc>
          <w:tcPr>
            <w:tcW w:w="6040" w:type="dxa"/>
          </w:tcPr>
          <w:p w14:paraId="79BFF369" w14:textId="77777777" w:rsidR="00BA7177" w:rsidRDefault="00BA7177">
            <w:pPr>
              <w:rPr>
                <w:rFonts w:asciiTheme="majorHAnsi" w:hAnsiTheme="majorHAnsi"/>
                <w:sz w:val="21"/>
                <w:szCs w:val="21"/>
                <w:lang w:val="bs-Latn-BA"/>
              </w:rPr>
            </w:pPr>
          </w:p>
          <w:p w14:paraId="53E9EE37" w14:textId="77777777" w:rsidR="00BA7177" w:rsidRDefault="00BA7177">
            <w:pPr>
              <w:rPr>
                <w:rFonts w:asciiTheme="majorHAnsi" w:hAnsiTheme="majorHAnsi"/>
                <w:sz w:val="21"/>
                <w:szCs w:val="21"/>
                <w:lang w:val="bs-Latn-BA"/>
              </w:rPr>
            </w:pPr>
          </w:p>
          <w:p w14:paraId="5064A38C" w14:textId="77777777" w:rsidR="00BA7177" w:rsidRDefault="00BA7177">
            <w:pPr>
              <w:rPr>
                <w:rFonts w:asciiTheme="majorHAnsi" w:hAnsiTheme="majorHAnsi"/>
                <w:sz w:val="21"/>
                <w:szCs w:val="21"/>
                <w:lang w:val="bs-Latn-BA"/>
              </w:rPr>
            </w:pPr>
          </w:p>
          <w:p w14:paraId="4A9B30E7" w14:textId="77777777" w:rsidR="00BA7177" w:rsidRDefault="00BA7177">
            <w:pPr>
              <w:rPr>
                <w:rFonts w:asciiTheme="majorHAnsi" w:hAnsiTheme="majorHAnsi"/>
                <w:sz w:val="21"/>
                <w:szCs w:val="21"/>
                <w:lang w:val="bs-Latn-BA"/>
              </w:rPr>
            </w:pPr>
          </w:p>
          <w:p w14:paraId="14B71056" w14:textId="77777777" w:rsidR="00BA7177" w:rsidRDefault="00BA7177">
            <w:pPr>
              <w:rPr>
                <w:rFonts w:asciiTheme="majorHAnsi" w:hAnsiTheme="majorHAnsi"/>
                <w:sz w:val="21"/>
                <w:szCs w:val="21"/>
                <w:lang w:val="bs-Latn-BA"/>
              </w:rPr>
            </w:pPr>
          </w:p>
        </w:tc>
      </w:tr>
    </w:tbl>
    <w:p w14:paraId="740E5AB8" w14:textId="38E393C9" w:rsidR="00BA7177" w:rsidRPr="00BA7177" w:rsidRDefault="00BA7177">
      <w:pPr>
        <w:rPr>
          <w:rFonts w:asciiTheme="majorHAnsi" w:hAnsiTheme="majorHAnsi"/>
          <w:sz w:val="21"/>
          <w:szCs w:val="21"/>
          <w:lang w:val="bs-Latn-BA"/>
        </w:rPr>
      </w:pPr>
    </w:p>
    <w:sectPr w:rsidR="00BA7177" w:rsidRPr="00BA7177" w:rsidSect="00A860CC">
      <w:headerReference w:type="default" r:id="rId10"/>
      <w:footerReference w:type="even" r:id="rId11"/>
      <w:footerReference w:type="default" r:id="rId12"/>
      <w:pgSz w:w="12240" w:h="15840"/>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CEB90" w14:textId="77777777" w:rsidR="00BD7EEA" w:rsidRDefault="00BD7EEA" w:rsidP="00106039">
      <w:r>
        <w:separator/>
      </w:r>
    </w:p>
  </w:endnote>
  <w:endnote w:type="continuationSeparator" w:id="0">
    <w:p w14:paraId="2DD78137" w14:textId="77777777" w:rsidR="00BD7EEA" w:rsidRDefault="00BD7EEA" w:rsidP="0010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0FEB" w14:textId="77777777" w:rsidR="008D090E" w:rsidRDefault="008D090E" w:rsidP="008D09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7719A" w14:textId="77777777" w:rsidR="008D090E" w:rsidRDefault="008D090E" w:rsidP="001060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1EC98" w14:textId="77777777" w:rsidR="008D090E" w:rsidRPr="00BD3259" w:rsidRDefault="008D090E" w:rsidP="008D090E">
    <w:pPr>
      <w:pStyle w:val="Footer"/>
      <w:framePr w:wrap="none" w:vAnchor="text" w:hAnchor="margin" w:xAlign="right" w:y="1"/>
      <w:rPr>
        <w:rStyle w:val="PageNumber"/>
        <w:rFonts w:asciiTheme="majorHAnsi" w:hAnsiTheme="majorHAnsi"/>
        <w:sz w:val="22"/>
      </w:rPr>
    </w:pPr>
    <w:r w:rsidRPr="00BD3259">
      <w:rPr>
        <w:rStyle w:val="PageNumber"/>
        <w:rFonts w:asciiTheme="majorHAnsi" w:hAnsiTheme="majorHAnsi"/>
        <w:sz w:val="22"/>
      </w:rPr>
      <w:fldChar w:fldCharType="begin"/>
    </w:r>
    <w:r w:rsidRPr="00BD3259">
      <w:rPr>
        <w:rStyle w:val="PageNumber"/>
        <w:rFonts w:asciiTheme="majorHAnsi" w:hAnsiTheme="majorHAnsi"/>
        <w:sz w:val="22"/>
      </w:rPr>
      <w:instrText xml:space="preserve">PAGE  </w:instrText>
    </w:r>
    <w:r w:rsidRPr="00BD3259">
      <w:rPr>
        <w:rStyle w:val="PageNumber"/>
        <w:rFonts w:asciiTheme="majorHAnsi" w:hAnsiTheme="majorHAnsi"/>
        <w:sz w:val="22"/>
      </w:rPr>
      <w:fldChar w:fldCharType="separate"/>
    </w:r>
    <w:r w:rsidR="007D34BA">
      <w:rPr>
        <w:rStyle w:val="PageNumber"/>
        <w:rFonts w:asciiTheme="majorHAnsi" w:hAnsiTheme="majorHAnsi"/>
        <w:noProof/>
        <w:sz w:val="22"/>
      </w:rPr>
      <w:t>2</w:t>
    </w:r>
    <w:r w:rsidRPr="00BD3259">
      <w:rPr>
        <w:rStyle w:val="PageNumber"/>
        <w:rFonts w:asciiTheme="majorHAnsi" w:hAnsiTheme="majorHAnsi"/>
        <w:sz w:val="22"/>
      </w:rPr>
      <w:fldChar w:fldCharType="end"/>
    </w:r>
  </w:p>
  <w:p w14:paraId="058F5EBB" w14:textId="77777777" w:rsidR="008D090E" w:rsidRPr="00BD3259" w:rsidRDefault="008D090E" w:rsidP="00106039">
    <w:pPr>
      <w:pStyle w:val="Footer"/>
      <w:ind w:right="360"/>
      <w:rPr>
        <w:rFonts w:asciiTheme="majorHAnsi" w:hAnsiTheme="majorHAns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0555E" w14:textId="77777777" w:rsidR="00BD7EEA" w:rsidRDefault="00BD7EEA" w:rsidP="00106039">
      <w:r>
        <w:separator/>
      </w:r>
    </w:p>
  </w:footnote>
  <w:footnote w:type="continuationSeparator" w:id="0">
    <w:p w14:paraId="549153DC" w14:textId="77777777" w:rsidR="00BD7EEA" w:rsidRDefault="00BD7EEA" w:rsidP="0010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B6CC" w14:textId="29026B0E" w:rsidR="00112F76" w:rsidRDefault="00112F76">
    <w:pPr>
      <w:pStyle w:val="Header"/>
    </w:pPr>
    <w:r>
      <w:rPr>
        <w:noProof/>
        <w:lang w:val="bs-Latn-BA" w:eastAsia="bs-Latn-BA"/>
      </w:rPr>
      <w:drawing>
        <wp:anchor distT="0" distB="0" distL="114300" distR="114300" simplePos="0" relativeHeight="251659264" behindDoc="0" locked="0" layoutInCell="1" allowOverlap="1" wp14:anchorId="18F0E635" wp14:editId="49EFD7BB">
          <wp:simplePos x="0" y="0"/>
          <wp:positionH relativeFrom="column">
            <wp:posOffset>3916045</wp:posOffset>
          </wp:positionH>
          <wp:positionV relativeFrom="paragraph">
            <wp:posOffset>119380</wp:posOffset>
          </wp:positionV>
          <wp:extent cx="2282825" cy="690245"/>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roLinkLogo1.jpg"/>
                  <pic:cNvPicPr/>
                </pic:nvPicPr>
                <pic:blipFill>
                  <a:blip r:embed="rId1">
                    <a:extLst>
                      <a:ext uri="{28A0092B-C50C-407E-A947-70E740481C1C}">
                        <a14:useLocalDpi xmlns:a14="http://schemas.microsoft.com/office/drawing/2010/main" val="0"/>
                      </a:ext>
                    </a:extLst>
                  </a:blip>
                  <a:stretch>
                    <a:fillRect/>
                  </a:stretch>
                </pic:blipFill>
                <pic:spPr>
                  <a:xfrm>
                    <a:off x="0" y="0"/>
                    <a:ext cx="2282825" cy="690245"/>
                  </a:xfrm>
                  <a:prstGeom prst="rect">
                    <a:avLst/>
                  </a:prstGeom>
                </pic:spPr>
              </pic:pic>
            </a:graphicData>
          </a:graphic>
          <wp14:sizeRelH relativeFrom="page">
            <wp14:pctWidth>0</wp14:pctWidth>
          </wp14:sizeRelH>
          <wp14:sizeRelV relativeFrom="page">
            <wp14:pctHeight>0</wp14:pctHeight>
          </wp14:sizeRelV>
        </wp:anchor>
      </w:drawing>
    </w:r>
    <w:r>
      <w:rPr>
        <w:noProof/>
        <w:lang w:val="bs-Latn-BA" w:eastAsia="bs-Latn-BA"/>
      </w:rPr>
      <w:drawing>
        <wp:anchor distT="0" distB="0" distL="114300" distR="114300" simplePos="0" relativeHeight="251658240" behindDoc="0" locked="0" layoutInCell="1" allowOverlap="1" wp14:anchorId="2BCB0ED8" wp14:editId="73580383">
          <wp:simplePos x="0" y="0"/>
          <wp:positionH relativeFrom="column">
            <wp:posOffset>-124460</wp:posOffset>
          </wp:positionH>
          <wp:positionV relativeFrom="paragraph">
            <wp:posOffset>2540</wp:posOffset>
          </wp:positionV>
          <wp:extent cx="3733800" cy="1549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i FARMA II logo.png"/>
                  <pic:cNvPicPr/>
                </pic:nvPicPr>
                <pic:blipFill>
                  <a:blip r:embed="rId2">
                    <a:extLst>
                      <a:ext uri="{28A0092B-C50C-407E-A947-70E740481C1C}">
                        <a14:useLocalDpi xmlns:a14="http://schemas.microsoft.com/office/drawing/2010/main" val="0"/>
                      </a:ext>
                    </a:extLst>
                  </a:blip>
                  <a:stretch>
                    <a:fillRect/>
                  </a:stretch>
                </pic:blipFill>
                <pic:spPr>
                  <a:xfrm>
                    <a:off x="0" y="0"/>
                    <a:ext cx="3733800" cy="1549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EA5"/>
    <w:multiLevelType w:val="hybridMultilevel"/>
    <w:tmpl w:val="0338C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55A3"/>
    <w:multiLevelType w:val="hybridMultilevel"/>
    <w:tmpl w:val="3CD0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969CE"/>
    <w:multiLevelType w:val="hybridMultilevel"/>
    <w:tmpl w:val="9BCC5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6D4CD3"/>
    <w:multiLevelType w:val="hybridMultilevel"/>
    <w:tmpl w:val="EFEE26EC"/>
    <w:lvl w:ilvl="0" w:tplc="74EE56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252FE"/>
    <w:multiLevelType w:val="hybridMultilevel"/>
    <w:tmpl w:val="57363D22"/>
    <w:lvl w:ilvl="0" w:tplc="141A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3647A"/>
    <w:multiLevelType w:val="hybridMultilevel"/>
    <w:tmpl w:val="E2AA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116DE"/>
    <w:multiLevelType w:val="hybridMultilevel"/>
    <w:tmpl w:val="081E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708B"/>
    <w:multiLevelType w:val="hybridMultilevel"/>
    <w:tmpl w:val="B984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1794D"/>
    <w:multiLevelType w:val="hybridMultilevel"/>
    <w:tmpl w:val="8EAC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42147"/>
    <w:multiLevelType w:val="hybridMultilevel"/>
    <w:tmpl w:val="D6D6668E"/>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9483403"/>
    <w:multiLevelType w:val="hybridMultilevel"/>
    <w:tmpl w:val="3F983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EE06C8"/>
    <w:multiLevelType w:val="hybridMultilevel"/>
    <w:tmpl w:val="5C74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A262D"/>
    <w:multiLevelType w:val="hybridMultilevel"/>
    <w:tmpl w:val="AC4EA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B80374"/>
    <w:multiLevelType w:val="hybridMultilevel"/>
    <w:tmpl w:val="2DA43B52"/>
    <w:lvl w:ilvl="0" w:tplc="74EE56CA">
      <w:start w:val="1"/>
      <w:numFmt w:val="decimal"/>
      <w:lvlText w:val="%1."/>
      <w:lvlJc w:val="left"/>
      <w:pPr>
        <w:ind w:left="720" w:hanging="360"/>
      </w:pPr>
      <w:rPr>
        <w:rFonts w:hint="default"/>
      </w:rPr>
    </w:lvl>
    <w:lvl w:ilvl="1" w:tplc="D5023B82">
      <w:start w:val="1"/>
      <w:numFmt w:val="lowerLetter"/>
      <w:lvlText w:val="%2."/>
      <w:lvlJc w:val="left"/>
      <w:pPr>
        <w:ind w:left="1440" w:hanging="360"/>
      </w:pPr>
    </w:lvl>
    <w:lvl w:ilvl="2" w:tplc="604CDF9C" w:tentative="1">
      <w:start w:val="1"/>
      <w:numFmt w:val="lowerRoman"/>
      <w:lvlText w:val="%3."/>
      <w:lvlJc w:val="right"/>
      <w:pPr>
        <w:ind w:left="2160" w:hanging="180"/>
      </w:pPr>
    </w:lvl>
    <w:lvl w:ilvl="3" w:tplc="0C882368" w:tentative="1">
      <w:start w:val="1"/>
      <w:numFmt w:val="decimal"/>
      <w:lvlText w:val="%4."/>
      <w:lvlJc w:val="left"/>
      <w:pPr>
        <w:ind w:left="2880" w:hanging="360"/>
      </w:pPr>
    </w:lvl>
    <w:lvl w:ilvl="4" w:tplc="BD9243BA" w:tentative="1">
      <w:start w:val="1"/>
      <w:numFmt w:val="lowerLetter"/>
      <w:lvlText w:val="%5."/>
      <w:lvlJc w:val="left"/>
      <w:pPr>
        <w:ind w:left="3600" w:hanging="360"/>
      </w:pPr>
    </w:lvl>
    <w:lvl w:ilvl="5" w:tplc="C1206D46" w:tentative="1">
      <w:start w:val="1"/>
      <w:numFmt w:val="lowerRoman"/>
      <w:lvlText w:val="%6."/>
      <w:lvlJc w:val="right"/>
      <w:pPr>
        <w:ind w:left="4320" w:hanging="180"/>
      </w:pPr>
    </w:lvl>
    <w:lvl w:ilvl="6" w:tplc="831C5D7C" w:tentative="1">
      <w:start w:val="1"/>
      <w:numFmt w:val="decimal"/>
      <w:lvlText w:val="%7."/>
      <w:lvlJc w:val="left"/>
      <w:pPr>
        <w:ind w:left="5040" w:hanging="360"/>
      </w:pPr>
    </w:lvl>
    <w:lvl w:ilvl="7" w:tplc="F90A8FAA" w:tentative="1">
      <w:start w:val="1"/>
      <w:numFmt w:val="lowerLetter"/>
      <w:lvlText w:val="%8."/>
      <w:lvlJc w:val="left"/>
      <w:pPr>
        <w:ind w:left="5760" w:hanging="360"/>
      </w:pPr>
    </w:lvl>
    <w:lvl w:ilvl="8" w:tplc="FFF893CE" w:tentative="1">
      <w:start w:val="1"/>
      <w:numFmt w:val="lowerRoman"/>
      <w:lvlText w:val="%9."/>
      <w:lvlJc w:val="right"/>
      <w:pPr>
        <w:ind w:left="6480" w:hanging="180"/>
      </w:pPr>
    </w:lvl>
  </w:abstractNum>
  <w:abstractNum w:abstractNumId="14" w15:restartNumberingAfterBreak="0">
    <w:nsid w:val="572D2617"/>
    <w:multiLevelType w:val="hybridMultilevel"/>
    <w:tmpl w:val="325439DC"/>
    <w:lvl w:ilvl="0" w:tplc="54826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83B06"/>
    <w:multiLevelType w:val="hybridMultilevel"/>
    <w:tmpl w:val="0F0CB3B8"/>
    <w:lvl w:ilvl="0" w:tplc="141A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DF6"/>
    <w:multiLevelType w:val="hybridMultilevel"/>
    <w:tmpl w:val="00E2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42F26"/>
    <w:multiLevelType w:val="hybridMultilevel"/>
    <w:tmpl w:val="E7BE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D5CB5"/>
    <w:multiLevelType w:val="hybridMultilevel"/>
    <w:tmpl w:val="934AE99A"/>
    <w:lvl w:ilvl="0" w:tplc="548264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A21586"/>
    <w:multiLevelType w:val="hybridMultilevel"/>
    <w:tmpl w:val="F514A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C45F4B"/>
    <w:multiLevelType w:val="hybridMultilevel"/>
    <w:tmpl w:val="0362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7"/>
  </w:num>
  <w:num w:numId="5">
    <w:abstractNumId w:val="1"/>
  </w:num>
  <w:num w:numId="6">
    <w:abstractNumId w:val="13"/>
  </w:num>
  <w:num w:numId="7">
    <w:abstractNumId w:val="3"/>
  </w:num>
  <w:num w:numId="8">
    <w:abstractNumId w:val="14"/>
  </w:num>
  <w:num w:numId="9">
    <w:abstractNumId w:val="18"/>
  </w:num>
  <w:num w:numId="10">
    <w:abstractNumId w:val="12"/>
  </w:num>
  <w:num w:numId="11">
    <w:abstractNumId w:val="2"/>
  </w:num>
  <w:num w:numId="12">
    <w:abstractNumId w:val="10"/>
  </w:num>
  <w:num w:numId="13">
    <w:abstractNumId w:val="9"/>
  </w:num>
  <w:num w:numId="14">
    <w:abstractNumId w:val="15"/>
  </w:num>
  <w:num w:numId="15">
    <w:abstractNumId w:val="4"/>
  </w:num>
  <w:num w:numId="16">
    <w:abstractNumId w:val="0"/>
  </w:num>
  <w:num w:numId="17">
    <w:abstractNumId w:val="17"/>
  </w:num>
  <w:num w:numId="18">
    <w:abstractNumId w:val="11"/>
  </w:num>
  <w:num w:numId="19">
    <w:abstractNumId w:val="5"/>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97"/>
    <w:rsid w:val="00022DBA"/>
    <w:rsid w:val="00071CA9"/>
    <w:rsid w:val="000E065F"/>
    <w:rsid w:val="000E61D9"/>
    <w:rsid w:val="000F6DBD"/>
    <w:rsid w:val="00106039"/>
    <w:rsid w:val="00112F76"/>
    <w:rsid w:val="001B06A9"/>
    <w:rsid w:val="001F2705"/>
    <w:rsid w:val="002502FF"/>
    <w:rsid w:val="00255677"/>
    <w:rsid w:val="002D7611"/>
    <w:rsid w:val="002F47F8"/>
    <w:rsid w:val="00316F72"/>
    <w:rsid w:val="0033482C"/>
    <w:rsid w:val="003764F0"/>
    <w:rsid w:val="00376E5F"/>
    <w:rsid w:val="00391E91"/>
    <w:rsid w:val="003D0BDD"/>
    <w:rsid w:val="003F16EA"/>
    <w:rsid w:val="004A2128"/>
    <w:rsid w:val="004A3C04"/>
    <w:rsid w:val="004E48C0"/>
    <w:rsid w:val="00571797"/>
    <w:rsid w:val="005723B3"/>
    <w:rsid w:val="00633C1A"/>
    <w:rsid w:val="006775DF"/>
    <w:rsid w:val="007131F4"/>
    <w:rsid w:val="007421AC"/>
    <w:rsid w:val="00763234"/>
    <w:rsid w:val="007816F1"/>
    <w:rsid w:val="007B326C"/>
    <w:rsid w:val="007D34BA"/>
    <w:rsid w:val="007F6B37"/>
    <w:rsid w:val="008D090E"/>
    <w:rsid w:val="00907557"/>
    <w:rsid w:val="00914714"/>
    <w:rsid w:val="00932C64"/>
    <w:rsid w:val="00946ADD"/>
    <w:rsid w:val="00A860CC"/>
    <w:rsid w:val="00BA7177"/>
    <w:rsid w:val="00BD3259"/>
    <w:rsid w:val="00BD7EEA"/>
    <w:rsid w:val="00BE238B"/>
    <w:rsid w:val="00C061AB"/>
    <w:rsid w:val="00C34A3E"/>
    <w:rsid w:val="00C71186"/>
    <w:rsid w:val="00C813CB"/>
    <w:rsid w:val="00CB2E0C"/>
    <w:rsid w:val="00CB54CE"/>
    <w:rsid w:val="00CC0DD8"/>
    <w:rsid w:val="00CC1917"/>
    <w:rsid w:val="00D108D7"/>
    <w:rsid w:val="00D5131D"/>
    <w:rsid w:val="00D60F46"/>
    <w:rsid w:val="00D95E98"/>
    <w:rsid w:val="00E536E2"/>
    <w:rsid w:val="00F448F7"/>
    <w:rsid w:val="00F50371"/>
    <w:rsid w:val="00F9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2E4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A9"/>
    <w:rPr>
      <w:rFonts w:ascii="Times New Roman" w:hAnsi="Times New Roman" w:cs="Times New Roman"/>
    </w:rPr>
  </w:style>
  <w:style w:type="paragraph" w:styleId="Heading1">
    <w:name w:val="heading 1"/>
    <w:basedOn w:val="Normal"/>
    <w:next w:val="Normal"/>
    <w:link w:val="Heading1Char"/>
    <w:uiPriority w:val="9"/>
    <w:qFormat/>
    <w:rsid w:val="00022D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2D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2DB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797"/>
    <w:pPr>
      <w:spacing w:before="60" w:after="60"/>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797"/>
    <w:rPr>
      <w:color w:val="0563C1" w:themeColor="hyperlink"/>
      <w:u w:val="single"/>
    </w:rPr>
  </w:style>
  <w:style w:type="paragraph" w:styleId="ListParagraph">
    <w:name w:val="List Paragraph"/>
    <w:aliases w:val="Viñetas (Inicio Parrafo),Paragrafo elenco,3 Txt tabla,Zerrenda-paragrafoa"/>
    <w:basedOn w:val="Normal"/>
    <w:link w:val="ListParagraphChar"/>
    <w:uiPriority w:val="34"/>
    <w:qFormat/>
    <w:rsid w:val="007816F1"/>
    <w:pPr>
      <w:ind w:left="720"/>
      <w:contextualSpacing/>
    </w:pPr>
    <w:rPr>
      <w:rFonts w:eastAsia="Times New Roman"/>
    </w:rPr>
  </w:style>
  <w:style w:type="character" w:customStyle="1" w:styleId="ListParagraphChar">
    <w:name w:val="List Paragraph Char"/>
    <w:aliases w:val="Viñetas (Inicio Parrafo) Char,Paragrafo elenco Char,3 Txt tabla Char,Zerrenda-paragrafoa Char"/>
    <w:link w:val="ListParagraph"/>
    <w:uiPriority w:val="34"/>
    <w:locked/>
    <w:rsid w:val="00D95E98"/>
    <w:rPr>
      <w:rFonts w:ascii="Times New Roman" w:eastAsia="Times New Roman" w:hAnsi="Times New Roman" w:cs="Times New Roman"/>
    </w:rPr>
  </w:style>
  <w:style w:type="paragraph" w:styleId="Footer">
    <w:name w:val="footer"/>
    <w:basedOn w:val="Normal"/>
    <w:link w:val="FooterChar"/>
    <w:uiPriority w:val="99"/>
    <w:unhideWhenUsed/>
    <w:rsid w:val="00106039"/>
    <w:pPr>
      <w:tabs>
        <w:tab w:val="center" w:pos="4703"/>
        <w:tab w:val="right" w:pos="9406"/>
      </w:tabs>
    </w:pPr>
    <w:rPr>
      <w:rFonts w:eastAsia="Times New Roman"/>
    </w:rPr>
  </w:style>
  <w:style w:type="character" w:customStyle="1" w:styleId="FooterChar">
    <w:name w:val="Footer Char"/>
    <w:basedOn w:val="DefaultParagraphFont"/>
    <w:link w:val="Footer"/>
    <w:uiPriority w:val="99"/>
    <w:rsid w:val="00106039"/>
    <w:rPr>
      <w:rFonts w:ascii="Times New Roman" w:eastAsia="Times New Roman" w:hAnsi="Times New Roman" w:cs="Times New Roman"/>
    </w:rPr>
  </w:style>
  <w:style w:type="character" w:styleId="PageNumber">
    <w:name w:val="page number"/>
    <w:basedOn w:val="DefaultParagraphFont"/>
    <w:uiPriority w:val="99"/>
    <w:semiHidden/>
    <w:unhideWhenUsed/>
    <w:rsid w:val="00106039"/>
  </w:style>
  <w:style w:type="character" w:customStyle="1" w:styleId="Heading1Char">
    <w:name w:val="Heading 1 Char"/>
    <w:basedOn w:val="DefaultParagraphFont"/>
    <w:link w:val="Heading1"/>
    <w:uiPriority w:val="9"/>
    <w:rsid w:val="00022D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2D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22DBA"/>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112F76"/>
    <w:pPr>
      <w:tabs>
        <w:tab w:val="center" w:pos="4703"/>
        <w:tab w:val="right" w:pos="9406"/>
      </w:tabs>
    </w:pPr>
    <w:rPr>
      <w:rFonts w:eastAsia="Times New Roman"/>
    </w:rPr>
  </w:style>
  <w:style w:type="character" w:customStyle="1" w:styleId="HeaderChar">
    <w:name w:val="Header Char"/>
    <w:basedOn w:val="DefaultParagraphFont"/>
    <w:link w:val="Header"/>
    <w:uiPriority w:val="99"/>
    <w:rsid w:val="00112F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49111">
      <w:bodyDiv w:val="1"/>
      <w:marLeft w:val="0"/>
      <w:marRight w:val="0"/>
      <w:marTop w:val="0"/>
      <w:marBottom w:val="0"/>
      <w:divBdr>
        <w:top w:val="none" w:sz="0" w:space="0" w:color="auto"/>
        <w:left w:val="none" w:sz="0" w:space="0" w:color="auto"/>
        <w:bottom w:val="none" w:sz="0" w:space="0" w:color="auto"/>
        <w:right w:val="none" w:sz="0" w:space="0" w:color="auto"/>
      </w:divBdr>
    </w:div>
    <w:div w:id="1995062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olink.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grolink.b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2D9B54-27F6-4334-B739-D9F0CBB7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2831</Words>
  <Characters>16139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Ferhat Bradaric</cp:lastModifiedBy>
  <cp:revision>2</cp:revision>
  <dcterms:created xsi:type="dcterms:W3CDTF">2020-02-03T09:46:00Z</dcterms:created>
  <dcterms:modified xsi:type="dcterms:W3CDTF">2020-02-03T09:46:00Z</dcterms:modified>
</cp:coreProperties>
</file>